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3"/>
      </w:tblGrid>
      <w:tr w:rsidR="00C82A53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bookmarkStart w:id="0" w:name="_GoBack"/>
          <w:bookmarkEnd w:id="0"/>
          <w:p w:rsidR="004A5F7F" w:rsidRPr="00FB6F14" w:rsidRDefault="000424D2" w:rsidP="000424D2">
            <w:pPr>
              <w:spacing w:line="320" w:lineRule="atLeast"/>
              <w:rPr>
                <w:sz w:val="24"/>
                <w:szCs w:val="24"/>
              </w:rPr>
            </w:pPr>
            <w:r>
              <w:rPr>
                <w:noProof/>
                <w:sz w:val="20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0" allowOverlap="1">
                      <wp:simplePos x="0" y="0"/>
                      <wp:positionH relativeFrom="page">
                        <wp:posOffset>6769100</wp:posOffset>
                      </wp:positionH>
                      <wp:positionV relativeFrom="page">
                        <wp:posOffset>10081260</wp:posOffset>
                      </wp:positionV>
                      <wp:extent cx="647700" cy="396240"/>
                      <wp:effectExtent l="0" t="0" r="0" b="3810"/>
                      <wp:wrapNone/>
                      <wp:docPr id="20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24D2" w:rsidRPr="00260E65" w:rsidRDefault="000424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48"/>
                                    </w:rPr>
                                    <w:t>BG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533pt;margin-top:793.8pt;width:51pt;height:31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 o:allowincell="f" filled="f" stroked="f">
                      <v:textbox>
                        <w:txbxContent>
                          <w:p w:rsidR="000424D2" w:rsidRPr="00260E65" w:rsidRDefault="000424D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BG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E62BB8" w:rsidRPr="009B2E15">
              <w:rPr>
                <w:noProof/>
                <w:lang w:val="en-US"/>
              </w:rPr>
              <w:drawing>
                <wp:inline distT="0" distB="0" distL="0" distR="0">
                  <wp:extent cx="1799590" cy="1555750"/>
                  <wp:effectExtent l="0" t="0" r="0" b="6350"/>
                  <wp:docPr id="1" name="Picture 1" title="CoRLogo_B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A53" w:rsidRPr="009B2E15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9B2E15" w:rsidRDefault="004A5F7F" w:rsidP="000424D2">
            <w:pPr>
              <w:rPr>
                <w:sz w:val="24"/>
                <w:szCs w:val="24"/>
                <w:lang w:val="en-GB"/>
              </w:rPr>
            </w:pPr>
          </w:p>
        </w:tc>
      </w:tr>
    </w:tbl>
    <w:p w:rsidR="004A5F7F" w:rsidRPr="009B2E15" w:rsidRDefault="00651A76" w:rsidP="000424D2">
      <w:pPr>
        <w:pStyle w:val="MainStyleRight"/>
        <w:widowControl/>
      </w:pPr>
      <w:r w:rsidRPr="009B2E15">
        <w:t xml:space="preserve">Брюкселско, </w:t>
      </w:r>
      <w:r w:rsidR="00364F90" w:rsidRPr="009B2E15">
        <w:rPr>
          <w:lang w:val="en-US"/>
        </w:rPr>
        <w:t>20</w:t>
      </w:r>
      <w:r w:rsidRPr="009B2E15">
        <w:t xml:space="preserve"> ноември 2020 г.</w:t>
      </w:r>
    </w:p>
    <w:p w:rsidR="004A5F7F" w:rsidRPr="009B2E15" w:rsidRDefault="004A5F7F" w:rsidP="000424D2">
      <w:pPr>
        <w:pStyle w:val="MainStyleRight"/>
        <w:widowControl/>
      </w:pPr>
    </w:p>
    <w:p w:rsidR="00E07A47" w:rsidRPr="009B2E15" w:rsidRDefault="00E07A47" w:rsidP="000424D2">
      <w:pPr>
        <w:pStyle w:val="MainStyleRight"/>
        <w:widowControl/>
      </w:pPr>
    </w:p>
    <w:p w:rsidR="004A5F7F" w:rsidRPr="009B2E15" w:rsidRDefault="00651A76" w:rsidP="000424D2">
      <w:pPr>
        <w:pStyle w:val="TitleStyle"/>
        <w:widowControl/>
      </w:pPr>
      <w:r w:rsidRPr="009B2E15">
        <w:t>ИЗВЕСТИЕ ЗА СВИКВАНЕ</w:t>
      </w:r>
    </w:p>
    <w:p w:rsidR="004A5F7F" w:rsidRPr="009B2E15" w:rsidRDefault="003B4A4F" w:rsidP="000424D2">
      <w:pPr>
        <w:pStyle w:val="TitleStyle"/>
        <w:widowControl/>
        <w:rPr>
          <w:b w:val="0"/>
          <w:bCs w:val="0"/>
          <w:lang w:val="en-US"/>
        </w:rPr>
      </w:pPr>
      <w:r w:rsidRPr="009B2E15">
        <w:rPr>
          <w:b w:val="0"/>
          <w:bCs w:val="0"/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A4F" w:rsidRPr="00260E65" w:rsidRDefault="003B4A4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lang w:val="nl-B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lang w:val="nl-BE"/>
                              </w:rPr>
                              <w:t>BG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533pt;margin-top:793.8pt;width:51pt;height:31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u39uAIAAMA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" o:allowincell="f" filled="f" stroked="f">
                <v:textbox>
                  <w:txbxContent>
                    <w:p w:rsidR="003B4A4F" w:rsidRPr="00260E65" w:rsidRDefault="003B4A4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lang w:val="nl-B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lang w:val="nl-BE"/>
                        </w:rPr>
                        <w:t>BG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A5F7F" w:rsidRPr="009B2E15" w:rsidRDefault="00651A76" w:rsidP="000424D2">
      <w:pPr>
        <w:pStyle w:val="TitleStyle"/>
        <w:widowControl/>
      </w:pPr>
      <w:r w:rsidRPr="009B2E15">
        <w:t>Седми мандат – Комисия SEDEC</w:t>
      </w:r>
    </w:p>
    <w:p w:rsidR="004A5F7F" w:rsidRPr="009B2E15" w:rsidRDefault="004A5F7F" w:rsidP="000424D2">
      <w:pPr>
        <w:pStyle w:val="TitleStyle"/>
        <w:widowControl/>
        <w:rPr>
          <w:b w:val="0"/>
          <w:bCs w:val="0"/>
        </w:rPr>
      </w:pPr>
    </w:p>
    <w:p w:rsidR="009C2E1C" w:rsidRPr="009B2E15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/>
        </w:rPr>
      </w:pPr>
      <w:r w:rsidRPr="009B2E15">
        <w:rPr>
          <w:b/>
        </w:rPr>
        <w:t>С оглед на настоящата ситуация, създадена от пандемията от Сovid-19, и в съответствие с неотдавнашното решение на председателя на КР, това заседание ще се проведе изцяло от разстояние (участие на място няма да бъде възможно)</w:t>
      </w:r>
    </w:p>
    <w:p w:rsidR="00CC655B" w:rsidRPr="009B2E15" w:rsidRDefault="00CC655B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GB"/>
        </w:rPr>
      </w:pPr>
    </w:p>
    <w:p w:rsidR="00CC655B" w:rsidRPr="009B2E15" w:rsidRDefault="00CC655B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9B2E15">
        <w:rPr>
          <w:b/>
        </w:rPr>
        <w:t>Гласуването на изменения и становища по време на онлайн заседанието на комисията не е възможно. Вместо това гласуването ще се проведе дистанционно през дните след заседанието.</w:t>
      </w:r>
    </w:p>
    <w:p w:rsidR="009C2E1C" w:rsidRPr="009B2E15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:rsidR="00012A3A" w:rsidRPr="009B2E15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B2E15">
        <w:t>Членовете ще получат ПРАКТИЧЕСКИ НАРЪЧНИК за това как да се свържат с платформата за провеждане на дистанционни заседания. Всички документи за заседанието се публикуват единствено на Портала на членовете.</w:t>
      </w:r>
    </w:p>
    <w:p w:rsidR="009C2E1C" w:rsidRPr="009B2E15" w:rsidRDefault="009C2E1C">
      <w:pPr>
        <w:jc w:val="center"/>
        <w:rPr>
          <w:lang w:val="en-GB"/>
        </w:rPr>
      </w:pPr>
    </w:p>
    <w:p w:rsidR="004A5F7F" w:rsidRPr="009B2E15" w:rsidRDefault="004A5F7F" w:rsidP="00FB6F14">
      <w:pPr>
        <w:pStyle w:val="TitleStyle"/>
        <w:widowControl/>
        <w:spacing w:line="288" w:lineRule="auto"/>
        <w:rPr>
          <w:b w:val="0"/>
          <w:bCs w:val="0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21"/>
        <w:gridCol w:w="6352"/>
      </w:tblGrid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 w:rsidRPr="009B2E15">
              <w:t>Заседание №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 w:rsidRPr="009B2E15">
              <w:t>5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 w:rsidRPr="009B2E15">
              <w:t>Председател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roofErr w:type="spellStart"/>
            <w:r w:rsidRPr="009B2E15">
              <w:t>Anne</w:t>
            </w:r>
            <w:proofErr w:type="spellEnd"/>
            <w:r w:rsidRPr="009B2E15">
              <w:t xml:space="preserve"> </w:t>
            </w:r>
            <w:proofErr w:type="spellStart"/>
            <w:r w:rsidRPr="009B2E15">
              <w:t>Karjalainen</w:t>
            </w:r>
            <w:proofErr w:type="spellEnd"/>
            <w:r w:rsidRPr="009B2E15">
              <w:t xml:space="preserve"> (FI/ПЕС)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 w:rsidRPr="009B2E15">
              <w:t>Място на провеждане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 w:rsidRPr="009B2E15">
              <w:t xml:space="preserve">седалището на Комитета, </w:t>
            </w:r>
            <w:proofErr w:type="spellStart"/>
            <w:r w:rsidRPr="009B2E15">
              <w:t>rue</w:t>
            </w:r>
            <w:proofErr w:type="spellEnd"/>
            <w:r w:rsidRPr="009B2E15">
              <w:t xml:space="preserve"> </w:t>
            </w:r>
            <w:proofErr w:type="spellStart"/>
            <w:r w:rsidRPr="009B2E15">
              <w:t>Belliard</w:t>
            </w:r>
            <w:proofErr w:type="spellEnd"/>
            <w:r w:rsidRPr="009B2E15">
              <w:t xml:space="preserve"> 101, 1040 </w:t>
            </w:r>
            <w:proofErr w:type="spellStart"/>
            <w:r w:rsidRPr="009B2E15">
              <w:t>Bruxelles</w:t>
            </w:r>
            <w:proofErr w:type="spellEnd"/>
            <w:r w:rsidRPr="009B2E15">
              <w:t xml:space="preserve"> (JDE52)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 w:rsidRPr="009B2E15">
              <w:t>Дата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447E1">
            <w:r w:rsidRPr="009B2E15">
              <w:t>25.11.2020 г., 11,00 ч. – 18,30 ч.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 w:rsidRPr="009B2E15">
              <w:t>Краен срок за внасяне на изменения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 w:rsidRPr="009B2E15">
              <w:t>12.11.2020 г., 15,00 ч. (брюкселско време)</w:t>
            </w:r>
          </w:p>
        </w:tc>
      </w:tr>
      <w:tr w:rsidR="00C82A53" w:rsidRPr="009B2E15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 w:rsidRPr="009B2E15">
              <w:t>Краен срок за изпращане на уведомление за делегиране на правото на присъствие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9B2E15" w:rsidRDefault="00651A76" w:rsidP="00FB6F14">
            <w:r w:rsidRPr="009B2E15">
              <w:t>24.11.2020 г., полунощ (брюкселско време)</w:t>
            </w:r>
          </w:p>
        </w:tc>
      </w:tr>
    </w:tbl>
    <w:p w:rsidR="004A5F7F" w:rsidRPr="009B2E15" w:rsidRDefault="004A5F7F" w:rsidP="00FB6F14">
      <w:pPr>
        <w:jc w:val="left"/>
      </w:pPr>
    </w:p>
    <w:p w:rsidR="004A5F7F" w:rsidRPr="009B2E15" w:rsidRDefault="004A5F7F" w:rsidP="000424D2">
      <w:pPr>
        <w:jc w:val="left"/>
        <w:rPr>
          <w:b/>
          <w:bCs/>
        </w:rPr>
      </w:pPr>
    </w:p>
    <w:p w:rsidR="004A5F7F" w:rsidRPr="009B2E15" w:rsidRDefault="00651A76" w:rsidP="00FB6F14">
      <w:pPr>
        <w:keepNext/>
        <w:jc w:val="left"/>
      </w:pPr>
      <w:r w:rsidRPr="009B2E15">
        <w:t>Проект на дневен ред:</w:t>
      </w:r>
    </w:p>
    <w:p w:rsidR="000424D2" w:rsidRPr="009B2E15" w:rsidRDefault="000424D2" w:rsidP="00FB6F14">
      <w:pPr>
        <w:keepNext/>
        <w:jc w:val="left"/>
        <w:rPr>
          <w:b/>
          <w:bCs/>
        </w:rPr>
      </w:pPr>
    </w:p>
    <w:p w:rsidR="004A5F7F" w:rsidRPr="009B2E15" w:rsidRDefault="00651A76" w:rsidP="00FB6F14">
      <w:pPr>
        <w:pStyle w:val="Heading1"/>
        <w:rPr>
          <w:b/>
        </w:rPr>
      </w:pPr>
      <w:r w:rsidRPr="009B2E15">
        <w:rPr>
          <w:b/>
        </w:rPr>
        <w:t>Приемане на проекта за дневен ред</w:t>
      </w:r>
    </w:p>
    <w:p w:rsidR="004A5F7F" w:rsidRPr="009B2E15" w:rsidRDefault="004A5F7F" w:rsidP="000424D2">
      <w:pPr>
        <w:spacing w:line="320" w:lineRule="atLeast"/>
        <w:rPr>
          <w:lang w:val="en-GB"/>
        </w:rPr>
      </w:pPr>
    </w:p>
    <w:p w:rsidR="004A5F7F" w:rsidRPr="009B2E15" w:rsidRDefault="00651A76" w:rsidP="00FB6F14">
      <w:pPr>
        <w:pStyle w:val="Heading1"/>
        <w:rPr>
          <w:b/>
        </w:rPr>
      </w:pPr>
      <w:r w:rsidRPr="009B2E15">
        <w:rPr>
          <w:b/>
        </w:rPr>
        <w:t>Приемане на протокола от 4-</w:t>
      </w:r>
      <w:r w:rsidR="00E70AA9" w:rsidRPr="009B2E15">
        <w:rPr>
          <w:b/>
        </w:rPr>
        <w:t>т</w:t>
      </w:r>
      <w:r w:rsidRPr="009B2E15">
        <w:rPr>
          <w:b/>
        </w:rPr>
        <w:t>ото заседание</w:t>
      </w:r>
    </w:p>
    <w:p w:rsidR="00967A63" w:rsidRPr="009B2E15" w:rsidRDefault="00364F90" w:rsidP="00207F2A">
      <w:pPr>
        <w:ind w:left="567"/>
      </w:pPr>
      <w:r w:rsidRPr="009B2E15">
        <w:t>COR-2020-04471-00-00</w:t>
      </w:r>
      <w:r w:rsidR="00967A63" w:rsidRPr="009B2E15">
        <w:t>-TCD-TRA</w:t>
      </w:r>
    </w:p>
    <w:p w:rsidR="004A5F7F" w:rsidRPr="009B2E15" w:rsidRDefault="004A5F7F" w:rsidP="000424D2">
      <w:pPr>
        <w:spacing w:line="320" w:lineRule="atLeast"/>
        <w:rPr>
          <w:lang w:val="en-GB"/>
        </w:rPr>
      </w:pPr>
    </w:p>
    <w:p w:rsidR="00B620C6" w:rsidRPr="009B2E15" w:rsidRDefault="00B620C6" w:rsidP="00FB6F14">
      <w:pPr>
        <w:pStyle w:val="Heading1"/>
        <w:rPr>
          <w:b/>
        </w:rPr>
      </w:pPr>
      <w:r w:rsidRPr="009B2E15">
        <w:rPr>
          <w:b/>
        </w:rPr>
        <w:t>Изказване на председателя</w:t>
      </w:r>
    </w:p>
    <w:p w:rsidR="00B620C6" w:rsidRPr="009B2E15" w:rsidRDefault="00B620C6" w:rsidP="000F0406">
      <w:pPr>
        <w:pStyle w:val="Heading1"/>
        <w:numPr>
          <w:ilvl w:val="0"/>
          <w:numId w:val="0"/>
        </w:numPr>
        <w:ind w:left="567"/>
        <w:rPr>
          <w:b/>
          <w:lang w:val="en-GB"/>
        </w:rPr>
      </w:pPr>
    </w:p>
    <w:p w:rsidR="004A5F7F" w:rsidRPr="009B2E15" w:rsidRDefault="003B05E8" w:rsidP="00FB6F14">
      <w:pPr>
        <w:pStyle w:val="Heading1"/>
        <w:rPr>
          <w:b/>
        </w:rPr>
      </w:pPr>
      <w:r w:rsidRPr="009B2E15">
        <w:rPr>
          <w:b/>
        </w:rPr>
        <w:t>Обсъждане с участието на г-жа Мария Габриел, комисар, отговарящ за иновациите, научните изследвания, културата, образованието и младежта</w:t>
      </w:r>
      <w:r w:rsidR="00364F90" w:rsidRPr="009B2E15">
        <w:rPr>
          <w:b/>
          <w:lang w:val="en-US"/>
        </w:rPr>
        <w:t>,</w:t>
      </w:r>
      <w:r w:rsidR="00364F90" w:rsidRPr="009B2E15">
        <w:rPr>
          <w:b/>
        </w:rPr>
        <w:t xml:space="preserve"> и г</w:t>
      </w:r>
      <w:r w:rsidR="00C5272E" w:rsidRPr="009B2E15">
        <w:rPr>
          <w:b/>
        </w:rPr>
        <w:noBreakHyphen/>
      </w:r>
      <w:r w:rsidR="00364F90" w:rsidRPr="009B2E15">
        <w:rPr>
          <w:b/>
        </w:rPr>
        <w:t>н</w:t>
      </w:r>
      <w:r w:rsidR="00C5272E" w:rsidRPr="009B2E15">
        <w:rPr>
          <w:b/>
          <w:lang w:val="en-GB"/>
        </w:rPr>
        <w:t> </w:t>
      </w:r>
      <w:proofErr w:type="spellStart"/>
      <w:r w:rsidR="00364F90" w:rsidRPr="009B2E15">
        <w:rPr>
          <w:b/>
          <w:lang w:val="en-GB"/>
        </w:rPr>
        <w:t>Apostolos</w:t>
      </w:r>
      <w:proofErr w:type="spellEnd"/>
      <w:r w:rsidR="00C5272E" w:rsidRPr="009B2E15">
        <w:rPr>
          <w:b/>
          <w:lang w:val="en-GB"/>
        </w:rPr>
        <w:t> </w:t>
      </w:r>
      <w:proofErr w:type="spellStart"/>
      <w:r w:rsidR="00364F90" w:rsidRPr="009B2E15">
        <w:rPr>
          <w:b/>
          <w:lang w:val="en-GB"/>
        </w:rPr>
        <w:t>Tzitzikostas</w:t>
      </w:r>
      <w:proofErr w:type="spellEnd"/>
      <w:r w:rsidR="00364F90" w:rsidRPr="009B2E15">
        <w:rPr>
          <w:b/>
        </w:rPr>
        <w:t>, председател на Европейския комитет на регионите</w:t>
      </w:r>
    </w:p>
    <w:p w:rsidR="004A5F7F" w:rsidRPr="009B2E15" w:rsidRDefault="004A5F7F" w:rsidP="000424D2">
      <w:pPr>
        <w:spacing w:line="320" w:lineRule="atLeast"/>
        <w:rPr>
          <w:lang w:val="en-GB"/>
        </w:rPr>
      </w:pPr>
    </w:p>
    <w:p w:rsidR="004A5F7F" w:rsidRPr="009B2E15" w:rsidRDefault="00651A76" w:rsidP="00FB6F14">
      <w:pPr>
        <w:pStyle w:val="Heading1"/>
        <w:rPr>
          <w:b/>
        </w:rPr>
      </w:pPr>
      <w:r w:rsidRPr="009B2E15">
        <w:rPr>
          <w:b/>
        </w:rPr>
        <w:t>Организация на бъдещата работа</w:t>
      </w:r>
    </w:p>
    <w:p w:rsidR="004A5F7F" w:rsidRPr="009B2E15" w:rsidRDefault="004A5F7F" w:rsidP="00FB6F14">
      <w:pPr>
        <w:spacing w:line="240" w:lineRule="auto"/>
        <w:rPr>
          <w:lang w:val="en-GB"/>
        </w:rPr>
      </w:pPr>
    </w:p>
    <w:p w:rsidR="004A5F7F" w:rsidRPr="009B2E15" w:rsidRDefault="00651A76" w:rsidP="00FB6F14">
      <w:pPr>
        <w:ind w:left="567"/>
      </w:pPr>
      <w:r w:rsidRPr="009B2E15">
        <w:t>За решение:</w:t>
      </w:r>
    </w:p>
    <w:p w:rsidR="004A5F7F" w:rsidRPr="009B2E15" w:rsidRDefault="004A5F7F" w:rsidP="00FB6F14">
      <w:pPr>
        <w:spacing w:line="240" w:lineRule="auto"/>
        <w:rPr>
          <w:lang w:val="en-GB"/>
        </w:rPr>
      </w:pPr>
    </w:p>
    <w:p w:rsidR="004A5F7F" w:rsidRPr="009B2E15" w:rsidRDefault="00651A76" w:rsidP="005A65A4">
      <w:pPr>
        <w:pStyle w:val="Heading2"/>
        <w:ind w:left="567" w:hanging="567"/>
      </w:pPr>
      <w:r w:rsidRPr="009B2E15">
        <w:t>Становища въз основа на искания за консултация (член 41, буква а) — определяне на докладчици</w:t>
      </w:r>
    </w:p>
    <w:p w:rsidR="000424D2" w:rsidRPr="009B2E15" w:rsidRDefault="000424D2" w:rsidP="00FB6F14">
      <w:pPr>
        <w:spacing w:line="240" w:lineRule="auto"/>
        <w:rPr>
          <w:lang w:val="en-GB"/>
        </w:rPr>
      </w:pPr>
    </w:p>
    <w:p w:rsidR="004A5F7F" w:rsidRPr="009B2E15" w:rsidRDefault="00651A76" w:rsidP="005A65A4">
      <w:pPr>
        <w:pStyle w:val="Heading2"/>
        <w:ind w:left="567" w:hanging="567"/>
      </w:pPr>
      <w:r w:rsidRPr="009B2E15">
        <w:t>Становища по собствена инициатива (член 41, буква б), подточка i))</w:t>
      </w:r>
    </w:p>
    <w:p w:rsidR="000424D2" w:rsidRPr="009B2E15" w:rsidRDefault="000424D2" w:rsidP="00FB6F14">
      <w:pPr>
        <w:spacing w:line="240" w:lineRule="auto"/>
        <w:rPr>
          <w:lang w:val="en-GB"/>
        </w:rPr>
      </w:pPr>
    </w:p>
    <w:p w:rsidR="004A5F7F" w:rsidRPr="009B2E15" w:rsidRDefault="00651A76" w:rsidP="00FB6F14">
      <w:pPr>
        <w:pStyle w:val="ListParagraph"/>
        <w:numPr>
          <w:ilvl w:val="0"/>
          <w:numId w:val="2"/>
        </w:numPr>
        <w:tabs>
          <w:tab w:val="clear" w:pos="726"/>
        </w:tabs>
        <w:ind w:left="850"/>
      </w:pPr>
      <w:r w:rsidRPr="009B2E15">
        <w:t>Решение за изготвяне на становище</w:t>
      </w:r>
    </w:p>
    <w:p w:rsidR="004A5F7F" w:rsidRPr="009B2E15" w:rsidRDefault="00651A76" w:rsidP="00FB6F14">
      <w:pPr>
        <w:pStyle w:val="ListParagraph"/>
        <w:numPr>
          <w:ilvl w:val="0"/>
          <w:numId w:val="5"/>
        </w:numPr>
        <w:tabs>
          <w:tab w:val="clear" w:pos="563"/>
        </w:tabs>
        <w:ind w:left="850"/>
      </w:pPr>
      <w:r w:rsidRPr="009B2E15">
        <w:t>Определяне на докладчици</w:t>
      </w:r>
    </w:p>
    <w:p w:rsidR="000424D2" w:rsidRPr="009B2E15" w:rsidRDefault="000424D2" w:rsidP="00FB6F14">
      <w:pPr>
        <w:spacing w:line="240" w:lineRule="auto"/>
        <w:rPr>
          <w:lang w:val="en-GB"/>
        </w:rPr>
      </w:pPr>
    </w:p>
    <w:p w:rsidR="004A5F7F" w:rsidRPr="009B2E15" w:rsidRDefault="00651A76" w:rsidP="005A65A4">
      <w:pPr>
        <w:pStyle w:val="Heading2"/>
        <w:ind w:left="567" w:hanging="567"/>
      </w:pPr>
      <w:r w:rsidRPr="009B2E15">
        <w:t>Становища по собствена инициатива (член 41, буква б), подточка ii)</w:t>
      </w:r>
    </w:p>
    <w:p w:rsidR="000424D2" w:rsidRPr="009B2E15" w:rsidRDefault="000424D2" w:rsidP="00FB6F14">
      <w:pPr>
        <w:spacing w:line="240" w:lineRule="auto"/>
        <w:rPr>
          <w:lang w:val="en-GB"/>
        </w:rPr>
      </w:pPr>
    </w:p>
    <w:p w:rsidR="004A5F7F" w:rsidRPr="009B2E15" w:rsidRDefault="00651A76" w:rsidP="00FB6F14">
      <w:pPr>
        <w:pStyle w:val="ListParagraph"/>
        <w:numPr>
          <w:ilvl w:val="0"/>
          <w:numId w:val="7"/>
        </w:numPr>
        <w:tabs>
          <w:tab w:val="clear" w:pos="563"/>
        </w:tabs>
        <w:ind w:left="850"/>
      </w:pPr>
      <w:r w:rsidRPr="009B2E15">
        <w:t>Решение да се поиска от Бюрото да разреши изготвянето на становище</w:t>
      </w:r>
    </w:p>
    <w:p w:rsidR="004A5F7F" w:rsidRPr="009B2E15" w:rsidRDefault="00651A76" w:rsidP="00FB6F14">
      <w:pPr>
        <w:pStyle w:val="ListParagraph"/>
        <w:numPr>
          <w:ilvl w:val="0"/>
          <w:numId w:val="7"/>
        </w:numPr>
        <w:tabs>
          <w:tab w:val="clear" w:pos="563"/>
        </w:tabs>
        <w:ind w:left="850"/>
      </w:pPr>
      <w:r w:rsidRPr="009B2E15">
        <w:t>Предварително определяне на докладчици</w:t>
      </w:r>
    </w:p>
    <w:p w:rsidR="000424D2" w:rsidRPr="009B2E15" w:rsidRDefault="000424D2" w:rsidP="00FB6F14">
      <w:pPr>
        <w:spacing w:line="240" w:lineRule="auto"/>
        <w:rPr>
          <w:lang w:val="en-GB"/>
        </w:rPr>
      </w:pPr>
    </w:p>
    <w:p w:rsidR="004A5F7F" w:rsidRPr="009B2E15" w:rsidRDefault="00651A76" w:rsidP="005A65A4">
      <w:pPr>
        <w:pStyle w:val="Heading2"/>
        <w:ind w:left="567" w:hanging="567"/>
      </w:pPr>
      <w:r w:rsidRPr="009B2E15">
        <w:t xml:space="preserve">Решения за </w:t>
      </w:r>
      <w:proofErr w:type="spellStart"/>
      <w:r w:rsidRPr="009B2E15">
        <w:t>неизготвяне</w:t>
      </w:r>
      <w:proofErr w:type="spellEnd"/>
      <w:r w:rsidRPr="009B2E15">
        <w:t xml:space="preserve"> на становище</w:t>
      </w:r>
    </w:p>
    <w:p w:rsidR="000424D2" w:rsidRPr="009B2E15" w:rsidRDefault="000424D2" w:rsidP="00FB6F14">
      <w:pPr>
        <w:spacing w:line="240" w:lineRule="auto"/>
        <w:rPr>
          <w:lang w:val="en-GB"/>
        </w:rPr>
      </w:pPr>
    </w:p>
    <w:p w:rsidR="004A5F7F" w:rsidRPr="009B2E15" w:rsidRDefault="00651A76" w:rsidP="005A65A4">
      <w:pPr>
        <w:pStyle w:val="Heading2"/>
        <w:ind w:left="567" w:hanging="567"/>
      </w:pPr>
      <w:r w:rsidRPr="009B2E15">
        <w:t>Текуща работна програма и решение относно разпределенията от страна на председателя</w:t>
      </w:r>
    </w:p>
    <w:p w:rsidR="000424D2" w:rsidRPr="009B2E15" w:rsidRDefault="000424D2" w:rsidP="00FB6F14">
      <w:pPr>
        <w:spacing w:line="240" w:lineRule="auto"/>
        <w:rPr>
          <w:lang w:val="en-GB"/>
        </w:rPr>
      </w:pPr>
    </w:p>
    <w:p w:rsidR="00A84128" w:rsidRPr="009B2E15" w:rsidRDefault="00A84128" w:rsidP="005A65A4">
      <w:pPr>
        <w:pStyle w:val="Heading2"/>
        <w:ind w:left="567" w:hanging="567"/>
      </w:pPr>
      <w:r w:rsidRPr="009B2E15">
        <w:t>Приемане на съвместния план за действие между Европейския комитет на регионите и ГД</w:t>
      </w:r>
      <w:r w:rsidR="00E70AA9" w:rsidRPr="009B2E15">
        <w:t> </w:t>
      </w:r>
      <w:r w:rsidRPr="009B2E15">
        <w:t>„Научни изследвания и иновации“, „Съвместния изследователски център и ГД</w:t>
      </w:r>
      <w:r w:rsidR="00E70AA9" w:rsidRPr="009B2E15">
        <w:t> </w:t>
      </w:r>
      <w:r w:rsidRPr="009B2E15">
        <w:t>„Образование, култур</w:t>
      </w:r>
      <w:r w:rsidR="00364F90" w:rsidRPr="009B2E15">
        <w:t>а, многоезичие, младеж и спорт“</w:t>
      </w:r>
    </w:p>
    <w:p w:rsidR="00364F90" w:rsidRPr="009B2E15" w:rsidRDefault="00364F90" w:rsidP="00364F90"/>
    <w:p w:rsidR="007D2DBA" w:rsidRPr="009B2E15" w:rsidRDefault="007D2DBA" w:rsidP="005A65A4">
      <w:pPr>
        <w:pStyle w:val="Heading2"/>
        <w:ind w:left="567" w:hanging="567"/>
      </w:pPr>
      <w:r w:rsidRPr="009B2E15">
        <w:t>Приемане на работния план на Платформата за обмен на знания (ПОЗ) за периода 2020—2021 г.</w:t>
      </w:r>
    </w:p>
    <w:p w:rsidR="00A84128" w:rsidRPr="009B2E15" w:rsidRDefault="00A84128" w:rsidP="005A65A4">
      <w:pPr>
        <w:rPr>
          <w:lang w:val="en-GB"/>
        </w:rPr>
      </w:pPr>
    </w:p>
    <w:p w:rsidR="00A84128" w:rsidRPr="009B2E15" w:rsidRDefault="00A84128" w:rsidP="005A65A4">
      <w:pPr>
        <w:pStyle w:val="Heading2"/>
        <w:ind w:left="567" w:hanging="567"/>
      </w:pPr>
      <w:r w:rsidRPr="009B2E15">
        <w:t>Приемане на засиленото сътрудничество между Европейския комитет на регионите и ГД</w:t>
      </w:r>
      <w:r w:rsidR="00E70AA9" w:rsidRPr="009B2E15">
        <w:t> </w:t>
      </w:r>
      <w:r w:rsidRPr="009B2E15">
        <w:t>„Трудова заетост и социални въпроси“</w:t>
      </w:r>
    </w:p>
    <w:p w:rsidR="004A5F7F" w:rsidRPr="009B2E15" w:rsidRDefault="004A5F7F" w:rsidP="00FB6F14">
      <w:pPr>
        <w:spacing w:line="240" w:lineRule="auto"/>
        <w:rPr>
          <w:lang w:val="en-GB"/>
        </w:rPr>
      </w:pPr>
    </w:p>
    <w:p w:rsidR="004A5F7F" w:rsidRPr="009B2E15" w:rsidRDefault="00651A76" w:rsidP="00207F2A">
      <w:pPr>
        <w:ind w:left="567"/>
      </w:pPr>
      <w:r w:rsidRPr="009B2E15">
        <w:t>За обсъждане:</w:t>
      </w:r>
    </w:p>
    <w:p w:rsidR="004A5F7F" w:rsidRPr="009B2E15" w:rsidRDefault="004A5F7F" w:rsidP="00FB6F14">
      <w:pPr>
        <w:spacing w:line="240" w:lineRule="auto"/>
        <w:rPr>
          <w:lang w:val="en-GB"/>
        </w:rPr>
      </w:pPr>
    </w:p>
    <w:p w:rsidR="004A5F7F" w:rsidRPr="009B2E15" w:rsidRDefault="00651A76" w:rsidP="00651A66">
      <w:pPr>
        <w:pStyle w:val="Heading2"/>
      </w:pPr>
      <w:r w:rsidRPr="009B2E15">
        <w:t>Последващи действия във връзка със становища</w:t>
      </w:r>
    </w:p>
    <w:p w:rsidR="00391076" w:rsidRPr="009B2E15" w:rsidRDefault="00391076" w:rsidP="000F0406">
      <w:pPr>
        <w:ind w:left="567"/>
        <w:rPr>
          <w:lang w:val="en-GB"/>
        </w:rPr>
      </w:pPr>
    </w:p>
    <w:p w:rsidR="00391076" w:rsidRPr="009B2E15" w:rsidRDefault="00391076" w:rsidP="000F0406">
      <w:pPr>
        <w:pStyle w:val="Heading1"/>
        <w:rPr>
          <w:b/>
        </w:rPr>
      </w:pPr>
      <w:r w:rsidRPr="009B2E15">
        <w:rPr>
          <w:b/>
        </w:rPr>
        <w:t xml:space="preserve">Размяна на мнения с г-н </w:t>
      </w:r>
      <w:proofErr w:type="spellStart"/>
      <w:r w:rsidRPr="009B2E15">
        <w:rPr>
          <w:b/>
        </w:rPr>
        <w:t>Joost</w:t>
      </w:r>
      <w:proofErr w:type="spellEnd"/>
      <w:r w:rsidRPr="009B2E15">
        <w:rPr>
          <w:b/>
        </w:rPr>
        <w:t xml:space="preserve"> </w:t>
      </w:r>
      <w:proofErr w:type="spellStart"/>
      <w:r w:rsidRPr="009B2E15">
        <w:rPr>
          <w:b/>
        </w:rPr>
        <w:t>Korte</w:t>
      </w:r>
      <w:proofErr w:type="spellEnd"/>
      <w:r w:rsidRPr="009B2E15">
        <w:rPr>
          <w:b/>
        </w:rPr>
        <w:t>, генерален директор на Генерална дирекция „Социални въпроси, заетост и приобщаване“ (EMPL)</w:t>
      </w:r>
    </w:p>
    <w:p w:rsidR="004A5F7F" w:rsidRPr="009B2E15" w:rsidRDefault="004A5F7F" w:rsidP="00FB6F14">
      <w:pPr>
        <w:rPr>
          <w:lang w:val="en-GB"/>
        </w:rPr>
      </w:pPr>
    </w:p>
    <w:p w:rsidR="004A5F7F" w:rsidRPr="009B2E15" w:rsidRDefault="00651A76" w:rsidP="00E70AA9">
      <w:pPr>
        <w:pStyle w:val="Heading1"/>
        <w:keepNext/>
        <w:rPr>
          <w:b/>
        </w:rPr>
      </w:pPr>
      <w:r w:rsidRPr="009B2E15">
        <w:rPr>
          <w:b/>
        </w:rPr>
        <w:lastRenderedPageBreak/>
        <w:t>Становища — първо обсъждане и приемане</w:t>
      </w:r>
    </w:p>
    <w:p w:rsidR="000424D2" w:rsidRPr="009B2E15" w:rsidRDefault="000424D2" w:rsidP="00E70AA9">
      <w:pPr>
        <w:keepNext/>
        <w:spacing w:line="168" w:lineRule="auto"/>
      </w:pPr>
    </w:p>
    <w:tbl>
      <w:tblPr>
        <w:tblW w:w="9175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8"/>
        <w:gridCol w:w="2359"/>
        <w:gridCol w:w="6198"/>
      </w:tblGrid>
      <w:tr w:rsidR="00651A66" w:rsidTr="00E70AA9">
        <w:trPr>
          <w:jc w:val="center"/>
        </w:trPr>
        <w:tc>
          <w:tcPr>
            <w:tcW w:w="618" w:type="dxa"/>
            <w:shd w:val="clear" w:color="auto" w:fill="FFFFFF"/>
          </w:tcPr>
          <w:p w:rsidR="004A5F7F" w:rsidRPr="00FB6F14" w:rsidRDefault="004A5F7F" w:rsidP="00E70AA9">
            <w:pPr>
              <w:pStyle w:val="Heading2"/>
              <w:keepNext/>
              <w:spacing w:line="276" w:lineRule="auto"/>
              <w:rPr>
                <w:lang w:val="en-GB"/>
              </w:rPr>
            </w:pPr>
          </w:p>
        </w:tc>
        <w:tc>
          <w:tcPr>
            <w:tcW w:w="2359" w:type="dxa"/>
            <w:shd w:val="clear" w:color="auto" w:fill="FFFFFF"/>
          </w:tcPr>
          <w:p w:rsidR="004A5F7F" w:rsidRPr="00FB6F14" w:rsidRDefault="00651A76" w:rsidP="00E70AA9">
            <w:pPr>
              <w:keepNext/>
              <w:spacing w:line="276" w:lineRule="auto"/>
            </w:pPr>
            <w:r w:rsidRPr="009B2E15">
              <w:t>Заглавие</w:t>
            </w:r>
          </w:p>
        </w:tc>
        <w:tc>
          <w:tcPr>
            <w:tcW w:w="6198" w:type="dxa"/>
            <w:shd w:val="clear" w:color="auto" w:fill="FFFFFF"/>
          </w:tcPr>
          <w:p w:rsidR="004A5F7F" w:rsidRPr="00FB6F14" w:rsidRDefault="00651A76" w:rsidP="00E70AA9">
            <w:pPr>
              <w:keepNext/>
              <w:spacing w:line="276" w:lineRule="auto"/>
            </w:pPr>
            <w:r w:rsidRPr="009B2E15">
              <w:rPr>
                <w:b/>
                <w:bCs/>
              </w:rPr>
              <w:t>Европейска програма за умения за постигане на устойчива конкурентоспособност, социална справедливост и издръжливост</w:t>
            </w:r>
          </w:p>
        </w:tc>
      </w:tr>
      <w:tr w:rsidR="00651A66" w:rsidTr="00E70AA9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359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Докладчик:</w:t>
            </w:r>
          </w:p>
        </w:tc>
        <w:tc>
          <w:tcPr>
            <w:tcW w:w="619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proofErr w:type="spellStart"/>
            <w:r w:rsidRPr="009B2E15">
              <w:rPr>
                <w:b/>
                <w:bCs/>
              </w:rPr>
              <w:t>Csaba</w:t>
            </w:r>
            <w:proofErr w:type="spellEnd"/>
            <w:r w:rsidRPr="009B2E15">
              <w:rPr>
                <w:b/>
                <w:bCs/>
              </w:rPr>
              <w:t xml:space="preserve"> </w:t>
            </w:r>
            <w:proofErr w:type="spellStart"/>
            <w:r w:rsidRPr="009B2E15">
              <w:rPr>
                <w:b/>
                <w:bCs/>
              </w:rPr>
              <w:t>Borboly</w:t>
            </w:r>
            <w:proofErr w:type="spellEnd"/>
            <w:r w:rsidRPr="009B2E15">
              <w:rPr>
                <w:b/>
                <w:bCs/>
              </w:rPr>
              <w:t xml:space="preserve"> (RO/ЕНП)</w:t>
            </w:r>
          </w:p>
        </w:tc>
      </w:tr>
      <w:tr w:rsidR="00651A66" w:rsidTr="00E70AA9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359" w:type="dxa"/>
            <w:shd w:val="clear" w:color="auto" w:fill="FFFFFF"/>
          </w:tcPr>
          <w:p w:rsidR="004A5F7F" w:rsidRPr="00FB6F14" w:rsidRDefault="00E70AA9" w:rsidP="00FB6F14">
            <w:pPr>
              <w:spacing w:line="276" w:lineRule="auto"/>
            </w:pPr>
            <w:r w:rsidRPr="009B2E15">
              <w:t>Д</w:t>
            </w:r>
            <w:r w:rsidR="00651A76" w:rsidRPr="009B2E15">
              <w:t>окумент на Комисията</w:t>
            </w:r>
          </w:p>
        </w:tc>
        <w:tc>
          <w:tcPr>
            <w:tcW w:w="6198" w:type="dxa"/>
            <w:shd w:val="clear" w:color="auto" w:fill="FFFFFF"/>
          </w:tcPr>
          <w:p w:rsidR="004A5F7F" w:rsidRPr="009B2E15" w:rsidRDefault="00E07A47" w:rsidP="00FB6F14">
            <w:pPr>
              <w:spacing w:line="276" w:lineRule="auto"/>
            </w:pPr>
            <w:r w:rsidRPr="009B2E15">
              <w:t>Съобщение на Комисията до Европейския парламент, Съвета, Европейския икономически и социален комитет и Комитета на регионите – Европейска програма за умения за постигане на устойчива конкурентоспособност, социална справедливост и издръжливост</w:t>
            </w:r>
          </w:p>
          <w:p w:rsidR="004A5F7F" w:rsidRPr="009B2E15" w:rsidRDefault="00651A76" w:rsidP="00FB6F14">
            <w:pPr>
              <w:spacing w:line="276" w:lineRule="auto"/>
            </w:pPr>
            <w:r w:rsidRPr="009B2E15">
              <w:t xml:space="preserve">COM(2020) 274 - </w:t>
            </w:r>
            <w:proofErr w:type="spellStart"/>
            <w:r w:rsidRPr="009B2E15">
              <w:t>final</w:t>
            </w:r>
            <w:proofErr w:type="spellEnd"/>
          </w:p>
          <w:p w:rsidR="004A5F7F" w:rsidRPr="009B2E15" w:rsidRDefault="004A5F7F" w:rsidP="00E70AA9">
            <w:pPr>
              <w:spacing w:line="120" w:lineRule="auto"/>
              <w:rPr>
                <w:lang w:val="en-GB"/>
              </w:rPr>
            </w:pPr>
          </w:p>
          <w:p w:rsidR="004A5F7F" w:rsidRPr="009B2E15" w:rsidRDefault="00651A76" w:rsidP="00FB6F14">
            <w:pPr>
              <w:spacing w:line="276" w:lineRule="auto"/>
            </w:pPr>
            <w:r w:rsidRPr="009B2E15">
              <w:t>Предложение за препоръка на Съвета относно професионалното образование и обучение (ПОО) за постигане на устойчива конкурентоспособност, социална справедливост и издръжливост</w:t>
            </w:r>
          </w:p>
          <w:p w:rsidR="004A5F7F" w:rsidRPr="00FB6F14" w:rsidRDefault="00651A76" w:rsidP="00FB6F14">
            <w:pPr>
              <w:spacing w:line="276" w:lineRule="auto"/>
            </w:pPr>
            <w:r w:rsidRPr="009B2E15">
              <w:t xml:space="preserve">COM(2020) 275 - </w:t>
            </w:r>
            <w:proofErr w:type="spellStart"/>
            <w:r w:rsidRPr="009B2E15">
              <w:t>final</w:t>
            </w:r>
            <w:proofErr w:type="spellEnd"/>
          </w:p>
        </w:tc>
      </w:tr>
      <w:tr w:rsidR="00651A66" w:rsidTr="00E70AA9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359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Документ</w:t>
            </w:r>
          </w:p>
        </w:tc>
        <w:tc>
          <w:tcPr>
            <w:tcW w:w="619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COR-2020-03878-00-00-PA-TRA</w:t>
            </w:r>
          </w:p>
        </w:tc>
      </w:tr>
      <w:tr w:rsidR="00651A66" w:rsidTr="00E70AA9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359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Вид на становището</w:t>
            </w:r>
          </w:p>
        </w:tc>
        <w:tc>
          <w:tcPr>
            <w:tcW w:w="619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становище по собствена инициатива</w:t>
            </w:r>
          </w:p>
        </w:tc>
      </w:tr>
      <w:tr w:rsidR="00651A66" w:rsidTr="00E70AA9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359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Досие</w:t>
            </w:r>
          </w:p>
        </w:tc>
        <w:tc>
          <w:tcPr>
            <w:tcW w:w="619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SEDEC-VII/006</w:t>
            </w:r>
          </w:p>
        </w:tc>
      </w:tr>
      <w:tr w:rsidR="00651A66" w:rsidTr="00E70AA9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359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Изказване на</w:t>
            </w:r>
          </w:p>
        </w:tc>
        <w:tc>
          <w:tcPr>
            <w:tcW w:w="6198" w:type="dxa"/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E70AA9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359" w:type="dxa"/>
            <w:shd w:val="clear" w:color="auto" w:fill="FFFFFF"/>
          </w:tcPr>
          <w:p w:rsidR="004A5F7F" w:rsidRPr="00FB6F14" w:rsidRDefault="00651A76" w:rsidP="000F0406">
            <w:pPr>
              <w:spacing w:line="276" w:lineRule="auto"/>
              <w:jc w:val="left"/>
            </w:pPr>
            <w:r w:rsidRPr="009B2E15">
              <w:t>(Планирано) приемане от комисията</w:t>
            </w:r>
          </w:p>
        </w:tc>
        <w:tc>
          <w:tcPr>
            <w:tcW w:w="6198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25.11.2020 г.</w:t>
            </w:r>
          </w:p>
        </w:tc>
      </w:tr>
      <w:tr w:rsidR="00651A66" w:rsidRPr="009B2E15" w:rsidTr="00E70AA9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359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 w:rsidRPr="009B2E15">
              <w:t>Планирано приемане на пленарна сесия</w:t>
            </w:r>
          </w:p>
        </w:tc>
        <w:tc>
          <w:tcPr>
            <w:tcW w:w="6198" w:type="dxa"/>
            <w:shd w:val="clear" w:color="auto" w:fill="FFFFFF"/>
          </w:tcPr>
          <w:p w:rsidR="004A5F7F" w:rsidRPr="009B2E15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3–4 февруари 2021 г. (очаква се потвърждение)</w:t>
            </w:r>
          </w:p>
        </w:tc>
      </w:tr>
    </w:tbl>
    <w:p w:rsidR="004A5F7F" w:rsidRPr="009B2E15" w:rsidRDefault="004A5F7F">
      <w:pPr>
        <w:jc w:val="left"/>
        <w:rPr>
          <w:b/>
          <w:bCs/>
        </w:rPr>
      </w:pPr>
    </w:p>
    <w:tbl>
      <w:tblPr>
        <w:tblW w:w="5000" w:type="pct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8"/>
        <w:gridCol w:w="2359"/>
        <w:gridCol w:w="6096"/>
      </w:tblGrid>
      <w:tr w:rsidR="00651A66" w:rsidTr="00E70AA9">
        <w:trPr>
          <w:jc w:val="center"/>
        </w:trPr>
        <w:tc>
          <w:tcPr>
            <w:tcW w:w="618" w:type="dxa"/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359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Заглавие</w:t>
            </w:r>
          </w:p>
        </w:tc>
        <w:tc>
          <w:tcPr>
            <w:tcW w:w="6096" w:type="dxa"/>
            <w:shd w:val="clear" w:color="auto" w:fill="FFFFFF"/>
          </w:tcPr>
          <w:p w:rsidR="004A5F7F" w:rsidRPr="000F0406" w:rsidRDefault="00651A76" w:rsidP="00FB6F14">
            <w:pPr>
              <w:spacing w:line="276" w:lineRule="auto"/>
              <w:rPr>
                <w:b/>
              </w:rPr>
            </w:pPr>
            <w:r w:rsidRPr="009B2E15">
              <w:rPr>
                <w:b/>
              </w:rPr>
              <w:t>Подкрепа за младежката заетост: Мост към работните места за следващото поколение ,Укрепване на гаранцията за младежта</w:t>
            </w:r>
          </w:p>
        </w:tc>
      </w:tr>
      <w:tr w:rsidR="00651A66" w:rsidTr="00E70AA9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359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Докладчик:</w:t>
            </w:r>
          </w:p>
        </w:tc>
        <w:tc>
          <w:tcPr>
            <w:tcW w:w="6096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proofErr w:type="spellStart"/>
            <w:r w:rsidRPr="009B2E15">
              <w:rPr>
                <w:b/>
                <w:bCs/>
              </w:rPr>
              <w:t>Romy</w:t>
            </w:r>
            <w:proofErr w:type="spellEnd"/>
            <w:r w:rsidRPr="009B2E15">
              <w:rPr>
                <w:b/>
                <w:bCs/>
              </w:rPr>
              <w:t xml:space="preserve"> </w:t>
            </w:r>
            <w:proofErr w:type="spellStart"/>
            <w:r w:rsidRPr="009B2E15">
              <w:rPr>
                <w:b/>
                <w:bCs/>
              </w:rPr>
              <w:t>Karier</w:t>
            </w:r>
            <w:proofErr w:type="spellEnd"/>
            <w:r w:rsidRPr="009B2E15">
              <w:rPr>
                <w:b/>
                <w:bCs/>
              </w:rPr>
              <w:t xml:space="preserve"> (LU/ЕНП)</w:t>
            </w:r>
          </w:p>
        </w:tc>
      </w:tr>
      <w:tr w:rsidR="00651A66" w:rsidTr="00E70AA9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359" w:type="dxa"/>
            <w:shd w:val="clear" w:color="auto" w:fill="FFFFFF"/>
          </w:tcPr>
          <w:p w:rsidR="004A5F7F" w:rsidRPr="00FB6F14" w:rsidRDefault="00E70AA9" w:rsidP="00FB6F14">
            <w:pPr>
              <w:spacing w:line="276" w:lineRule="auto"/>
            </w:pPr>
            <w:r w:rsidRPr="009B2E15">
              <w:t>Д</w:t>
            </w:r>
            <w:r w:rsidR="00651A76" w:rsidRPr="009B2E15">
              <w:t>окумент на Комисията</w:t>
            </w:r>
          </w:p>
        </w:tc>
        <w:tc>
          <w:tcPr>
            <w:tcW w:w="6096" w:type="dxa"/>
            <w:shd w:val="clear" w:color="auto" w:fill="FFFFFF"/>
          </w:tcPr>
          <w:p w:rsidR="004A5F7F" w:rsidRPr="009B2E15" w:rsidRDefault="00E07A47" w:rsidP="00FB6F14">
            <w:pPr>
              <w:spacing w:line="276" w:lineRule="auto"/>
            </w:pPr>
            <w:r w:rsidRPr="009B2E15">
              <w:t>Съобщение на Комисията до Европейския парламент, Съвета, Европейския икономически и социален комитет и Комитета на регионите — Подкрепа за младежката заетост: мост към работните места за следващото поколение</w:t>
            </w:r>
          </w:p>
          <w:p w:rsidR="004A5F7F" w:rsidRPr="009B2E15" w:rsidRDefault="00651A76" w:rsidP="00FB6F14">
            <w:pPr>
              <w:spacing w:line="276" w:lineRule="auto"/>
            </w:pPr>
            <w:r w:rsidRPr="009B2E15">
              <w:t xml:space="preserve">COM(2020) 276 - </w:t>
            </w:r>
            <w:proofErr w:type="spellStart"/>
            <w:r w:rsidRPr="009B2E15">
              <w:t>final</w:t>
            </w:r>
            <w:proofErr w:type="spellEnd"/>
          </w:p>
          <w:p w:rsidR="004A5F7F" w:rsidRPr="009B2E15" w:rsidRDefault="00651A76" w:rsidP="00FB6F14">
            <w:pPr>
              <w:spacing w:line="276" w:lineRule="auto"/>
            </w:pPr>
            <w:r w:rsidRPr="009B2E15">
              <w:t>Предложение за препоръка на Съвета относно мост към работни места — укрепване на гаранцията за младежта, и за замяна на препоръката на Съвета от 22 април 2013 г. за създаване на гаранция за младежта</w:t>
            </w:r>
          </w:p>
          <w:p w:rsidR="004A5F7F" w:rsidRPr="00FB6F14" w:rsidRDefault="00651A76" w:rsidP="00FB6F14">
            <w:pPr>
              <w:spacing w:line="276" w:lineRule="auto"/>
            </w:pPr>
            <w:r w:rsidRPr="009B2E15">
              <w:t xml:space="preserve">COM(2020) 277 - </w:t>
            </w:r>
            <w:proofErr w:type="spellStart"/>
            <w:r w:rsidRPr="009B2E15">
              <w:t>final</w:t>
            </w:r>
            <w:proofErr w:type="spellEnd"/>
          </w:p>
        </w:tc>
      </w:tr>
      <w:tr w:rsidR="00651A66" w:rsidTr="00E70AA9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359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Документ</w:t>
            </w:r>
          </w:p>
        </w:tc>
        <w:tc>
          <w:tcPr>
            <w:tcW w:w="6096" w:type="dxa"/>
            <w:shd w:val="clear" w:color="auto" w:fill="FFFFFF"/>
          </w:tcPr>
          <w:p w:rsidR="004A5F7F" w:rsidRPr="00FB6F14" w:rsidRDefault="00651A76">
            <w:pPr>
              <w:spacing w:line="276" w:lineRule="auto"/>
            </w:pPr>
            <w:r w:rsidRPr="009B2E15">
              <w:t>COR-2020-03454-00-01-PA-TRA</w:t>
            </w:r>
          </w:p>
        </w:tc>
      </w:tr>
      <w:tr w:rsidR="00651A66" w:rsidTr="00E70AA9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359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Вид на становището</w:t>
            </w:r>
          </w:p>
        </w:tc>
        <w:tc>
          <w:tcPr>
            <w:tcW w:w="6096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становище по собствена инициатива</w:t>
            </w:r>
          </w:p>
        </w:tc>
      </w:tr>
      <w:tr w:rsidR="00651A66" w:rsidTr="00E70AA9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359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Досие</w:t>
            </w:r>
          </w:p>
        </w:tc>
        <w:tc>
          <w:tcPr>
            <w:tcW w:w="6096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SEDEC-VII/007</w:t>
            </w:r>
          </w:p>
        </w:tc>
      </w:tr>
      <w:tr w:rsidR="00651A66" w:rsidTr="00E70AA9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359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Изказване на</w:t>
            </w:r>
          </w:p>
        </w:tc>
        <w:tc>
          <w:tcPr>
            <w:tcW w:w="6096" w:type="dxa"/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E70AA9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359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 w:rsidRPr="009B2E15">
              <w:t>(Планирано) приемане от комисията</w:t>
            </w:r>
          </w:p>
        </w:tc>
        <w:tc>
          <w:tcPr>
            <w:tcW w:w="6096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25.11.2020 г.</w:t>
            </w:r>
          </w:p>
        </w:tc>
      </w:tr>
      <w:tr w:rsidR="00651A66" w:rsidRPr="009B2E15" w:rsidTr="00E70AA9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359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 w:rsidRPr="009B2E15">
              <w:t>Планирано приемане на пленарна сесия</w:t>
            </w:r>
          </w:p>
        </w:tc>
        <w:tc>
          <w:tcPr>
            <w:tcW w:w="6096" w:type="dxa"/>
            <w:shd w:val="clear" w:color="auto" w:fill="FFFFFF"/>
          </w:tcPr>
          <w:p w:rsidR="004A5F7F" w:rsidRPr="009B2E15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3–4 февруари 2021 г. (очаква се потвърждение)</w:t>
            </w:r>
          </w:p>
        </w:tc>
      </w:tr>
    </w:tbl>
    <w:p w:rsidR="004A5F7F" w:rsidRPr="009B2E15" w:rsidRDefault="004A5F7F" w:rsidP="00E70AA9">
      <w:pPr>
        <w:spacing w:line="120" w:lineRule="auto"/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1"/>
        <w:gridCol w:w="5625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Заглавие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rPr>
                <w:b/>
                <w:bCs/>
              </w:rPr>
              <w:t>Нов старт за секторите на културата и творчеството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Докладчик: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proofErr w:type="spellStart"/>
            <w:r w:rsidRPr="009B2E15">
              <w:rPr>
                <w:b/>
                <w:bCs/>
              </w:rPr>
              <w:t>Giuseppe</w:t>
            </w:r>
            <w:proofErr w:type="spellEnd"/>
            <w:r w:rsidRPr="009B2E15">
              <w:rPr>
                <w:b/>
                <w:bCs/>
              </w:rPr>
              <w:t xml:space="preserve"> </w:t>
            </w:r>
            <w:proofErr w:type="spellStart"/>
            <w:r w:rsidRPr="009B2E15">
              <w:rPr>
                <w:b/>
                <w:bCs/>
              </w:rPr>
              <w:t>Varacalli</w:t>
            </w:r>
            <w:proofErr w:type="spellEnd"/>
            <w:r w:rsidRPr="009B2E15">
              <w:rPr>
                <w:b/>
                <w:bCs/>
              </w:rPr>
              <w:t xml:space="preserve"> (IT/</w:t>
            </w:r>
            <w:proofErr w:type="spellStart"/>
            <w:r w:rsidRPr="009B2E15">
              <w:rPr>
                <w:b/>
                <w:bCs/>
              </w:rPr>
              <w:t>Renew</w:t>
            </w:r>
            <w:proofErr w:type="spellEnd"/>
            <w:r w:rsidRPr="009B2E15">
              <w:rPr>
                <w:b/>
                <w:bCs/>
              </w:rPr>
              <w:t xml:space="preserve"> </w:t>
            </w:r>
            <w:proofErr w:type="spellStart"/>
            <w:r w:rsidRPr="009B2E15">
              <w:rPr>
                <w:b/>
                <w:bCs/>
              </w:rPr>
              <w:t>Europe</w:t>
            </w:r>
            <w:proofErr w:type="spellEnd"/>
            <w:r w:rsidRPr="009B2E15">
              <w:rPr>
                <w:b/>
                <w:bCs/>
              </w:rPr>
              <w:t xml:space="preserve"> 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70AA9" w:rsidP="00FB6F14">
            <w:pPr>
              <w:spacing w:line="276" w:lineRule="auto"/>
            </w:pPr>
            <w:r w:rsidRPr="009B2E15">
              <w:t>Д</w:t>
            </w:r>
            <w:r w:rsidR="00651A76" w:rsidRPr="009B2E15">
              <w:t>окумент на Комисията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Не се прилага.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 xml:space="preserve">Документ 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3777" w:rsidRPr="00FB6F14" w:rsidRDefault="009B3777" w:rsidP="00FB6F14">
            <w:pPr>
              <w:spacing w:line="276" w:lineRule="auto"/>
            </w:pPr>
            <w:r w:rsidRPr="009B2E15">
              <w:t>COR-2020-04616-00-00-PA-TRA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Вид на становището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становище по собствена инициатива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Досие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SEDEC-VII/008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Изказване на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 w:rsidRPr="009B2E15">
              <w:t>(Планирано) приемане от комисията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25.11.2020 г.</w:t>
            </w:r>
          </w:p>
        </w:tc>
      </w:tr>
      <w:tr w:rsidR="00651A66" w:rsidRPr="009B2E15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 w:rsidRPr="009B2E15">
              <w:t>Планирано приемане на пленарна сесия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9B2E15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3–4 февруари 2021 г. (очаква се потвърждение)</w:t>
            </w:r>
          </w:p>
        </w:tc>
      </w:tr>
    </w:tbl>
    <w:p w:rsidR="007D2DBA" w:rsidRPr="009B2E15" w:rsidRDefault="007D2DBA" w:rsidP="00FB6F14">
      <w:pPr>
        <w:jc w:val="left"/>
        <w:rPr>
          <w:b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1"/>
        <w:gridCol w:w="5625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 w:rsidRPr="009B2E15">
              <w:t>Заглавие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 w:rsidRPr="009B2E15">
              <w:rPr>
                <w:b/>
                <w:bCs/>
              </w:rPr>
              <w:t>Ново ЕНП за научни изследвания и иновации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 w:rsidRPr="009B2E15">
              <w:t>Докладчик: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proofErr w:type="spellStart"/>
            <w:r w:rsidRPr="009B2E15">
              <w:rPr>
                <w:b/>
                <w:bCs/>
              </w:rPr>
              <w:t>Christophe</w:t>
            </w:r>
            <w:proofErr w:type="spellEnd"/>
            <w:r w:rsidRPr="009B2E15">
              <w:rPr>
                <w:b/>
                <w:bCs/>
              </w:rPr>
              <w:t xml:space="preserve"> </w:t>
            </w:r>
            <w:proofErr w:type="spellStart"/>
            <w:r w:rsidRPr="009B2E15">
              <w:rPr>
                <w:b/>
                <w:bCs/>
              </w:rPr>
              <w:t>Clergeau</w:t>
            </w:r>
            <w:proofErr w:type="spellEnd"/>
            <w:r w:rsidRPr="009B2E15">
              <w:rPr>
                <w:b/>
                <w:bCs/>
              </w:rPr>
              <w:t xml:space="preserve"> (FR/ПЕС)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E70AA9" w:rsidP="00FB6F14">
            <w:pPr>
              <w:spacing w:line="276" w:lineRule="auto"/>
            </w:pPr>
            <w:r w:rsidRPr="009B2E15">
              <w:t>Д</w:t>
            </w:r>
            <w:r w:rsidR="007D2DBA" w:rsidRPr="009B2E15">
              <w:t>окумент на Комисията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9B2E15" w:rsidRDefault="00E07A47" w:rsidP="00FB6F14">
            <w:pPr>
              <w:spacing w:line="276" w:lineRule="auto"/>
            </w:pPr>
            <w:r w:rsidRPr="009B2E15">
              <w:t xml:space="preserve">Съобщение на Комисията до Европейския парламент, Съвета, Европейския икономически и социален комитет и Комитета на регионите: Ново ЕНП за научни изследвания и иновации </w:t>
            </w:r>
          </w:p>
          <w:p w:rsidR="00272F64" w:rsidRPr="00FB6F14" w:rsidRDefault="00272F64" w:rsidP="00FB6F14">
            <w:pPr>
              <w:spacing w:line="276" w:lineRule="auto"/>
            </w:pPr>
            <w:r w:rsidRPr="009B2E15">
              <w:t xml:space="preserve">COM(2020) 628 - </w:t>
            </w:r>
            <w:proofErr w:type="spellStart"/>
            <w:r w:rsidRPr="009B2E15">
              <w:t>final</w:t>
            </w:r>
            <w:proofErr w:type="spellEnd"/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 w:rsidRPr="009B2E15">
              <w:t>Документ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EA2481">
            <w:pPr>
              <w:spacing w:line="276" w:lineRule="auto"/>
              <w:rPr>
                <w:sz w:val="24"/>
                <w:szCs w:val="24"/>
              </w:rPr>
            </w:pPr>
            <w:r w:rsidRPr="009B2E15">
              <w:t>COR-2020-04749-00-00-PA-TRA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 w:rsidRPr="009B2E15">
              <w:t>Вид на становището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 w:rsidRPr="009B2E15">
              <w:t>становище по собствена инициатива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 w:rsidRPr="009B2E15">
              <w:t>Досие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 w:rsidRPr="009B2E15">
              <w:t>SEDEC-VII/010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 w:rsidRPr="009B2E15">
              <w:t>Изказване на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 w:rsidRPr="009B2E15">
              <w:t>(Планирано) приемане от комисията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25.11.2020 г.</w:t>
            </w:r>
          </w:p>
        </w:tc>
      </w:tr>
      <w:tr w:rsidR="00651A66" w:rsidRPr="009B2E15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6773" w:rsidRPr="00FB6F14" w:rsidRDefault="007D2DBA" w:rsidP="00FB6F14">
            <w:pPr>
              <w:spacing w:line="276" w:lineRule="auto"/>
            </w:pPr>
            <w:r w:rsidRPr="009B2E15">
              <w:t>Планирано приемане на пленарна сесия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9B2E15" w:rsidRDefault="00A84128" w:rsidP="00FB6F14">
            <w:pPr>
              <w:spacing w:line="276" w:lineRule="auto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3–4 февруари 2021 г. (очаква се потвърждение)</w:t>
            </w:r>
          </w:p>
        </w:tc>
      </w:tr>
    </w:tbl>
    <w:p w:rsidR="00C443A3" w:rsidRPr="009B2E15" w:rsidRDefault="00C443A3" w:rsidP="00FB6F14">
      <w:pPr>
        <w:pStyle w:val="TitleStyle"/>
        <w:widowControl/>
        <w:spacing w:line="288" w:lineRule="auto"/>
        <w:jc w:val="left"/>
        <w:rPr>
          <w:b w:val="0"/>
        </w:rPr>
      </w:pPr>
    </w:p>
    <w:p w:rsidR="004A5F7F" w:rsidRPr="009B2E15" w:rsidRDefault="00651A76" w:rsidP="00FB6F14">
      <w:pPr>
        <w:pStyle w:val="Heading1"/>
      </w:pPr>
      <w:r w:rsidRPr="009B2E15">
        <w:rPr>
          <w:b/>
        </w:rPr>
        <w:t>Становища — обмен на мнения</w:t>
      </w:r>
    </w:p>
    <w:p w:rsidR="00E07A47" w:rsidRPr="009B2E15" w:rsidRDefault="00E07A47" w:rsidP="00FB6F14">
      <w:pPr>
        <w:pStyle w:val="TitleStyle"/>
        <w:widowControl/>
        <w:spacing w:line="288" w:lineRule="auto"/>
        <w:jc w:val="left"/>
        <w:rPr>
          <w:b w:val="0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1"/>
        <w:gridCol w:w="5625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Заглавие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272F64" w:rsidP="00FB6F14">
            <w:pPr>
              <w:spacing w:line="276" w:lineRule="auto"/>
            </w:pPr>
            <w:r w:rsidRPr="009B2E15">
              <w:rPr>
                <w:b/>
                <w:bCs/>
              </w:rPr>
              <w:t>Съюз на равенство: План за действие на ЕС за борба с расизма за периода 2020—2025 г.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Докладчик: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proofErr w:type="spellStart"/>
            <w:r w:rsidRPr="009B2E15">
              <w:rPr>
                <w:b/>
                <w:bCs/>
              </w:rPr>
              <w:t>Yoomi</w:t>
            </w:r>
            <w:proofErr w:type="spellEnd"/>
            <w:r w:rsidRPr="009B2E15">
              <w:rPr>
                <w:b/>
                <w:bCs/>
              </w:rPr>
              <w:t xml:space="preserve"> </w:t>
            </w:r>
            <w:proofErr w:type="spellStart"/>
            <w:r w:rsidRPr="009B2E15">
              <w:rPr>
                <w:b/>
                <w:bCs/>
              </w:rPr>
              <w:t>Renström</w:t>
            </w:r>
            <w:proofErr w:type="spellEnd"/>
            <w:r w:rsidRPr="009B2E15">
              <w:rPr>
                <w:b/>
                <w:bCs/>
              </w:rPr>
              <w:t xml:space="preserve"> (SE/ПЕС)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документ на Комисията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9B2E15" w:rsidRDefault="00E07A47" w:rsidP="00FB6F14">
            <w:pPr>
              <w:spacing w:line="276" w:lineRule="auto"/>
            </w:pPr>
            <w:r w:rsidRPr="009B2E15">
              <w:t>Съобщение на комисията до европейския парламент, съвета, европейския икономически и социален комитет и комитета на регионите – Съюз на равенство: План за действие на ЕС за борба с расизма за периода 2020–2025 г.</w:t>
            </w:r>
          </w:p>
          <w:p w:rsidR="00272F64" w:rsidRPr="00FB6F14" w:rsidRDefault="00651A76" w:rsidP="00FB6F14">
            <w:pPr>
              <w:spacing w:line="276" w:lineRule="auto"/>
            </w:pPr>
            <w:r w:rsidRPr="009B2E15">
              <w:t xml:space="preserve">COM (2020) 565 – </w:t>
            </w:r>
            <w:proofErr w:type="spellStart"/>
            <w:r w:rsidRPr="009B2E15">
              <w:t>final</w:t>
            </w:r>
            <w:proofErr w:type="spellEnd"/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Документ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>
            <w:pPr>
              <w:spacing w:line="276" w:lineRule="auto"/>
              <w:rPr>
                <w:sz w:val="24"/>
                <w:szCs w:val="24"/>
              </w:rPr>
            </w:pPr>
            <w:r w:rsidRPr="009B2E15">
              <w:t>COR-2020-04617-00-00-DT-TRA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Вид на становището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становище по собствена инициатива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Досие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SEDEC-VII/009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 w:rsidRPr="009B2E15">
              <w:t>Изказване на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 w:rsidRPr="009B2E15">
              <w:t>(Планирано) приемане от комисията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  <w:tr w:rsidR="00651A66" w:rsidRPr="009B2E15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 w:rsidRPr="009B2E15">
              <w:t>Планирано приемане на пленарна сесия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9B2E15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E55417" w:rsidRPr="009B2E15" w:rsidRDefault="00E55417" w:rsidP="00FB6F14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1"/>
        <w:gridCol w:w="5625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 w:rsidRPr="009B2E15">
              <w:t>Заглавие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>
            <w:pPr>
              <w:spacing w:line="276" w:lineRule="auto"/>
            </w:pPr>
            <w:r w:rsidRPr="009B2E15">
              <w:rPr>
                <w:b/>
                <w:bCs/>
              </w:rPr>
              <w:t>План за действие в областта на цифровото образование за периода 2021-2027г.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 w:rsidRPr="009B2E15">
              <w:t>Докладчик: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proofErr w:type="spellStart"/>
            <w:r w:rsidRPr="009B2E15">
              <w:rPr>
                <w:b/>
                <w:bCs/>
              </w:rPr>
              <w:t>Gillian</w:t>
            </w:r>
            <w:proofErr w:type="spellEnd"/>
            <w:r w:rsidRPr="009B2E15">
              <w:rPr>
                <w:b/>
                <w:bCs/>
              </w:rPr>
              <w:t xml:space="preserve"> </w:t>
            </w:r>
            <w:proofErr w:type="spellStart"/>
            <w:r w:rsidRPr="009B2E15">
              <w:rPr>
                <w:b/>
                <w:bCs/>
              </w:rPr>
              <w:t>Coughlan</w:t>
            </w:r>
            <w:proofErr w:type="spellEnd"/>
            <w:r w:rsidRPr="009B2E15">
              <w:rPr>
                <w:b/>
                <w:bCs/>
              </w:rPr>
              <w:t xml:space="preserve"> (IE/</w:t>
            </w:r>
            <w:proofErr w:type="spellStart"/>
            <w:r w:rsidRPr="009B2E15">
              <w:rPr>
                <w:b/>
                <w:bCs/>
              </w:rPr>
              <w:t>Renew</w:t>
            </w:r>
            <w:proofErr w:type="spellEnd"/>
            <w:r w:rsidRPr="009B2E15">
              <w:rPr>
                <w:b/>
                <w:bCs/>
              </w:rPr>
              <w:t xml:space="preserve"> E.)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 w:rsidRPr="009B2E15">
              <w:t>документ на Комисията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9B2E15" w:rsidRDefault="00E07A47" w:rsidP="00FB6F14">
            <w:pPr>
              <w:spacing w:line="276" w:lineRule="auto"/>
            </w:pPr>
            <w:r w:rsidRPr="009B2E15">
              <w:t xml:space="preserve">Съобщение на Комисията до Европейския парламент, Съвета, Европейския икономически и социален комитет и Комитета на регионите: План за действие в областта на цифровото образование за 2021—2025 г. Приспособяване на образованието и обучението към цифровата ера </w:t>
            </w:r>
          </w:p>
          <w:p w:rsidR="007D2DBA" w:rsidRPr="00FB6F14" w:rsidRDefault="00272F64" w:rsidP="00FB6F14">
            <w:pPr>
              <w:spacing w:line="276" w:lineRule="auto"/>
            </w:pPr>
            <w:r w:rsidRPr="009B2E15">
              <w:t xml:space="preserve">COM(2020) 624 - </w:t>
            </w:r>
            <w:proofErr w:type="spellStart"/>
            <w:r w:rsidRPr="009B2E15">
              <w:t>final</w:t>
            </w:r>
            <w:proofErr w:type="spellEnd"/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 w:rsidRPr="009B2E15">
              <w:t>Документ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967A63">
            <w:pPr>
              <w:spacing w:line="276" w:lineRule="auto"/>
              <w:rPr>
                <w:sz w:val="24"/>
                <w:szCs w:val="24"/>
              </w:rPr>
            </w:pPr>
            <w:r w:rsidRPr="009B2E15">
              <w:t>COR-2020-04769-00-00-DT-TRA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 w:rsidRPr="009B2E15">
              <w:t>Вид на становището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 w:rsidRPr="009B2E15">
              <w:t>становище по собствена инициатива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 w:rsidRPr="009B2E15">
              <w:t>Досие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 w:rsidRPr="009B2E15">
              <w:t>SEDEC-VII/011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 w:rsidRPr="009B2E15">
              <w:t>Изказване на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jc w:val="left"/>
            </w:pPr>
            <w:r w:rsidRPr="009B2E15">
              <w:t>(Планирано) приемане от комисията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  <w:tr w:rsidR="00651A66" w:rsidRPr="009B2E15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jc w:val="left"/>
            </w:pPr>
            <w:r w:rsidRPr="009B2E15">
              <w:t>Планирано приемане на пленарна сесия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9B2E15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7D2DBA" w:rsidRPr="009B2E15" w:rsidRDefault="007D2DBA" w:rsidP="00FB6F14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1"/>
        <w:gridCol w:w="5625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 w:rsidRPr="009B2E15">
              <w:t>Заглавие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FB6F14">
            <w:pPr>
              <w:spacing w:line="276" w:lineRule="auto"/>
            </w:pPr>
            <w:r w:rsidRPr="009B2E15">
              <w:rPr>
                <w:b/>
                <w:bCs/>
              </w:rPr>
              <w:t>Изграждане на европейското пространство за образование до 2025 г.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 w:rsidRPr="009B2E15">
              <w:t>Докладчик: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FB6F14">
            <w:pPr>
              <w:spacing w:line="276" w:lineRule="auto"/>
            </w:pPr>
            <w:proofErr w:type="spellStart"/>
            <w:r w:rsidRPr="009B2E15">
              <w:rPr>
                <w:b/>
                <w:bCs/>
              </w:rPr>
              <w:t>Emil</w:t>
            </w:r>
            <w:proofErr w:type="spellEnd"/>
            <w:r w:rsidRPr="009B2E15">
              <w:rPr>
                <w:b/>
                <w:bCs/>
              </w:rPr>
              <w:t xml:space="preserve"> </w:t>
            </w:r>
            <w:proofErr w:type="spellStart"/>
            <w:r w:rsidRPr="009B2E15">
              <w:rPr>
                <w:b/>
                <w:bCs/>
              </w:rPr>
              <w:t>Boc</w:t>
            </w:r>
            <w:proofErr w:type="spellEnd"/>
            <w:r w:rsidRPr="009B2E15">
              <w:rPr>
                <w:b/>
                <w:bCs/>
              </w:rPr>
              <w:t xml:space="preserve"> (RO/ЕНП)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 w:rsidRPr="009B2E15">
              <w:t>документ на Комисията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9B2E15" w:rsidRDefault="00E07A47" w:rsidP="00FB6F14">
            <w:pPr>
              <w:spacing w:line="276" w:lineRule="auto"/>
            </w:pPr>
            <w:r w:rsidRPr="009B2E15">
              <w:t>Съобщение на Комисията до Европейския парламент, Съвета, Европейския икономически и социален комитет и Комитета на регионите за създаването на европейско пространство за образование до 2025 г.</w:t>
            </w:r>
          </w:p>
          <w:p w:rsidR="00272F64" w:rsidRPr="00FB6F14" w:rsidRDefault="00272F64" w:rsidP="00FB6F14">
            <w:pPr>
              <w:spacing w:line="276" w:lineRule="auto"/>
            </w:pPr>
            <w:r w:rsidRPr="009B2E15">
              <w:t xml:space="preserve">COM (2020) 625 - </w:t>
            </w:r>
            <w:proofErr w:type="spellStart"/>
            <w:r w:rsidRPr="009B2E15">
              <w:t>final</w:t>
            </w:r>
            <w:proofErr w:type="spellEnd"/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 w:rsidRPr="009B2E15">
              <w:t>Документ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A2481">
            <w:pPr>
              <w:spacing w:line="276" w:lineRule="auto"/>
              <w:rPr>
                <w:sz w:val="24"/>
                <w:szCs w:val="24"/>
              </w:rPr>
            </w:pPr>
            <w:r w:rsidRPr="009B2E15">
              <w:t>COR-2020-04756-00-00-DT-TRA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 w:rsidRPr="009B2E15">
              <w:t>Вид на становището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 w:rsidRPr="009B2E15">
              <w:t>становище по собствена инициатива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 w:rsidRPr="009B2E15">
              <w:t>Досие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FB6F14">
            <w:pPr>
              <w:spacing w:line="276" w:lineRule="auto"/>
            </w:pPr>
            <w:r w:rsidRPr="009B2E15">
              <w:t>SEDEC-VII/012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 w:rsidRPr="009B2E15">
              <w:t>Изказване на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RPr="009B2E15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  <w:jc w:val="left"/>
            </w:pPr>
            <w:r w:rsidRPr="009B2E15">
              <w:t>(Планирано) приемане от комисията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9B2E15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7D2DBA" w:rsidRPr="009B2E15" w:rsidRDefault="007D2DBA" w:rsidP="00FB6F14">
      <w:pPr>
        <w:jc w:val="left"/>
        <w:rPr>
          <w:b/>
          <w:bCs/>
        </w:rPr>
      </w:pPr>
    </w:p>
    <w:p w:rsidR="004A5F7F" w:rsidRPr="009B2E15" w:rsidRDefault="00A84128" w:rsidP="00FB6F14">
      <w:pPr>
        <w:pStyle w:val="Heading1"/>
        <w:rPr>
          <w:b/>
        </w:rPr>
      </w:pPr>
      <w:r w:rsidRPr="009B2E15">
        <w:rPr>
          <w:b/>
        </w:rPr>
        <w:t>Първа размяна на мнения относно работната програма на комисия SEDEC за 2021 г.</w:t>
      </w:r>
    </w:p>
    <w:p w:rsidR="004A5F7F" w:rsidRPr="009B2E15" w:rsidRDefault="004A5F7F" w:rsidP="00FB6F14">
      <w:pPr>
        <w:jc w:val="left"/>
        <w:rPr>
          <w:b/>
          <w:bCs/>
        </w:rPr>
      </w:pPr>
    </w:p>
    <w:p w:rsidR="00A84128" w:rsidRPr="009B2E15" w:rsidRDefault="00A84128" w:rsidP="00FB6F14">
      <w:pPr>
        <w:pStyle w:val="Heading1"/>
        <w:rPr>
          <w:b/>
        </w:rPr>
      </w:pPr>
      <w:r w:rsidRPr="009B2E15">
        <w:rPr>
          <w:b/>
        </w:rPr>
        <w:t xml:space="preserve">Представяне на инициативата „Внимавайте за цифровото </w:t>
      </w:r>
      <w:proofErr w:type="spellStart"/>
      <w:r w:rsidRPr="009B2E15">
        <w:rPr>
          <w:b/>
        </w:rPr>
        <w:t>разделение“от</w:t>
      </w:r>
      <w:proofErr w:type="spellEnd"/>
      <w:r w:rsidRPr="009B2E15">
        <w:rPr>
          <w:b/>
        </w:rPr>
        <w:t xml:space="preserve"> екип „</w:t>
      </w:r>
      <w:proofErr w:type="spellStart"/>
      <w:r w:rsidRPr="009B2E15">
        <w:rPr>
          <w:b/>
        </w:rPr>
        <w:t>YFactor</w:t>
      </w:r>
      <w:proofErr w:type="spellEnd"/>
      <w:r w:rsidRPr="009B2E15">
        <w:rPr>
          <w:b/>
        </w:rPr>
        <w:t xml:space="preserve"> </w:t>
      </w:r>
      <w:proofErr w:type="spellStart"/>
      <w:r w:rsidRPr="009B2E15">
        <w:rPr>
          <w:b/>
        </w:rPr>
        <w:t>Team</w:t>
      </w:r>
      <w:proofErr w:type="spellEnd"/>
      <w:r w:rsidRPr="009B2E15">
        <w:rPr>
          <w:b/>
        </w:rPr>
        <w:t>“ на стажантите в КР.</w:t>
      </w:r>
    </w:p>
    <w:p w:rsidR="00A84128" w:rsidRPr="009B2E15" w:rsidRDefault="00A84128" w:rsidP="005A65A4">
      <w:pPr>
        <w:rPr>
          <w:lang w:val="en-GB"/>
        </w:rPr>
      </w:pPr>
    </w:p>
    <w:p w:rsidR="00A84128" w:rsidRPr="009B2E15" w:rsidRDefault="00A84128" w:rsidP="00FB6F14">
      <w:pPr>
        <w:pStyle w:val="Heading1"/>
        <w:rPr>
          <w:b/>
        </w:rPr>
      </w:pPr>
      <w:r w:rsidRPr="009B2E15">
        <w:rPr>
          <w:b/>
        </w:rPr>
        <w:t>Обсъждане</w:t>
      </w:r>
    </w:p>
    <w:p w:rsidR="00A84128" w:rsidRPr="009B2E15" w:rsidRDefault="00A84128" w:rsidP="005A65A4">
      <w:pPr>
        <w:rPr>
          <w:lang w:val="en-GB"/>
        </w:rPr>
      </w:pPr>
    </w:p>
    <w:p w:rsidR="004A5F7F" w:rsidRPr="009B2E15" w:rsidRDefault="00651A76" w:rsidP="00FB6F14">
      <w:pPr>
        <w:pStyle w:val="Heading1"/>
        <w:rPr>
          <w:b/>
        </w:rPr>
      </w:pPr>
      <w:r w:rsidRPr="009B2E15">
        <w:rPr>
          <w:b/>
        </w:rPr>
        <w:t>Разни</w:t>
      </w:r>
    </w:p>
    <w:p w:rsidR="004A5F7F" w:rsidRPr="009B2E15" w:rsidRDefault="004A5F7F" w:rsidP="00FB6F14">
      <w:pPr>
        <w:rPr>
          <w:lang w:val="en-GB"/>
        </w:rPr>
      </w:pPr>
    </w:p>
    <w:p w:rsidR="004A5F7F" w:rsidRPr="009B2E15" w:rsidRDefault="00651A76" w:rsidP="00FB6F14">
      <w:pPr>
        <w:pStyle w:val="Heading1"/>
        <w:rPr>
          <w:b/>
        </w:rPr>
      </w:pPr>
      <w:r w:rsidRPr="009B2E15">
        <w:rPr>
          <w:b/>
        </w:rPr>
        <w:t>Потвърждаване на датата на следващото заседание: 17 февруари 2021 г.</w:t>
      </w:r>
    </w:p>
    <w:p w:rsidR="004A5F7F" w:rsidRPr="009B2E15" w:rsidRDefault="004A5F7F" w:rsidP="00FB6F14">
      <w:pPr>
        <w:rPr>
          <w:lang w:val="en-GB"/>
        </w:rPr>
      </w:pPr>
    </w:p>
    <w:p w:rsidR="004A5F7F" w:rsidRPr="009B2E15" w:rsidRDefault="00651A76" w:rsidP="00207F2A">
      <w:pPr>
        <w:ind w:left="567"/>
        <w:rPr>
          <w:b/>
          <w:bCs/>
        </w:rPr>
      </w:pPr>
      <w:r w:rsidRPr="009B2E15">
        <w:rPr>
          <w:b/>
          <w:bCs/>
        </w:rPr>
        <w:t>Край на заседанието</w:t>
      </w:r>
    </w:p>
    <w:p w:rsidR="004A5F7F" w:rsidRPr="009B2E15" w:rsidRDefault="004A5F7F" w:rsidP="00FB6F14">
      <w:pPr>
        <w:rPr>
          <w:lang w:val="en-GB"/>
        </w:rPr>
      </w:pPr>
    </w:p>
    <w:p w:rsidR="004A5F7F" w:rsidRPr="009B2E15" w:rsidRDefault="004A5F7F" w:rsidP="00FB6F14">
      <w:pPr>
        <w:rPr>
          <w:lang w:val="en-GB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22"/>
        <w:gridCol w:w="907"/>
        <w:gridCol w:w="5444"/>
      </w:tblGrid>
      <w:tr w:rsidR="00651A6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 w:rsidRPr="009B2E15">
              <w:rPr>
                <w:b/>
                <w:bCs/>
              </w:rPr>
              <w:t>Работни езици: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jc w:val="center"/>
            </w:pPr>
            <w:r w:rsidRPr="009B2E15">
              <w:rPr>
                <w:b/>
                <w:bCs/>
              </w:rPr>
              <w:t>23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 w:rsidRPr="009B2E15">
              <w:t>BG/ES/CS/DA/DE/ET/EL/EN/FR/HR/IT/LV/LT/HU/MT/NL/PL/PT/RO/SK/SL/FI/SV</w:t>
            </w:r>
          </w:p>
        </w:tc>
      </w:tr>
      <w:tr w:rsidR="00651A6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9B2E15" w:rsidRDefault="00651A76" w:rsidP="00FB6F14">
            <w:pPr>
              <w:rPr>
                <w:b/>
                <w:bCs/>
              </w:rPr>
            </w:pPr>
            <w:r w:rsidRPr="009B2E15">
              <w:rPr>
                <w:b/>
                <w:bCs/>
              </w:rPr>
              <w:t>Устен превод:</w:t>
            </w:r>
          </w:p>
          <w:p w:rsidR="004A5F7F" w:rsidRPr="00FB6F14" w:rsidRDefault="00651A76" w:rsidP="00FB6F14">
            <w:r w:rsidRPr="009B2E15">
              <w:t>(езици, на които участниците могат да се изказват)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pPr>
              <w:jc w:val="center"/>
            </w:pPr>
            <w:r w:rsidRPr="009B2E15">
              <w:rPr>
                <w:b/>
                <w:bCs/>
              </w:rPr>
              <w:t>9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r w:rsidRPr="009B2E15">
              <w:t>ES/DE/EN/FR/IT/HU/PL/RO/SV</w:t>
            </w:r>
          </w:p>
        </w:tc>
      </w:tr>
      <w:tr w:rsidR="00651A66" w:rsidRPr="009B2E15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 w:rsidRPr="009B2E15">
              <w:t>(езици, на които ще се превеждат дебатите)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pPr>
              <w:jc w:val="center"/>
            </w:pPr>
            <w:r w:rsidRPr="009B2E15">
              <w:rPr>
                <w:b/>
                <w:bCs/>
              </w:rPr>
              <w:t>9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9B2E15" w:rsidRDefault="00EA2481" w:rsidP="00FB6F14">
            <w:r w:rsidRPr="009B2E15">
              <w:t>ES/DE/EN/FR/IT/HU/PL/RO/SV</w:t>
            </w:r>
          </w:p>
        </w:tc>
      </w:tr>
    </w:tbl>
    <w:p w:rsidR="004A5F7F" w:rsidRPr="009B2E15" w:rsidRDefault="004A5F7F" w:rsidP="00FB6F14">
      <w:pPr>
        <w:pStyle w:val="TitleStyle"/>
        <w:widowControl/>
        <w:spacing w:line="288" w:lineRule="auto"/>
        <w:jc w:val="left"/>
        <w:rPr>
          <w:b w:val="0"/>
          <w:bCs w:val="0"/>
        </w:rPr>
      </w:pPr>
    </w:p>
    <w:p w:rsidR="004A5F7F" w:rsidRPr="009B2E15" w:rsidRDefault="00651A76" w:rsidP="000F0406">
      <w:pPr>
        <w:rPr>
          <w:b/>
          <w:bCs/>
        </w:rPr>
      </w:pPr>
      <w:r w:rsidRPr="009B2E15">
        <w:t xml:space="preserve">Измененията трябва да бъдат внесени чрез онлайн инструмента за внасяне на изменения (достъпен чрез Портала на членовете на: </w:t>
      </w:r>
      <w:hyperlink r:id="rId12" w:history="1">
        <w:r w:rsidRPr="009B2E15">
          <w:rPr>
            <w:rStyle w:val="Hyperlink"/>
          </w:rPr>
          <w:t>https://memportal.cor.europa.eu/</w:t>
        </w:r>
      </w:hyperlink>
      <w:r w:rsidRPr="009B2E15">
        <w:t>).</w:t>
      </w:r>
    </w:p>
    <w:p w:rsidR="004A5F7F" w:rsidRPr="009B2E15" w:rsidRDefault="004A5F7F" w:rsidP="00FB6F14">
      <w:pPr>
        <w:pStyle w:val="TitleStyle"/>
        <w:widowControl/>
        <w:spacing w:line="288" w:lineRule="auto"/>
        <w:jc w:val="left"/>
        <w:rPr>
          <w:b w:val="0"/>
          <w:bCs w:val="0"/>
        </w:rPr>
      </w:pPr>
    </w:p>
    <w:tbl>
      <w:tblPr>
        <w:tblW w:w="90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8166"/>
      </w:tblGrid>
      <w:tr w:rsidR="00C82A53" w:rsidRPr="009B2E15">
        <w:trPr>
          <w:cantSplit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827F78" w:rsidRDefault="00651A76" w:rsidP="00FB6F14">
            <w:pPr>
              <w:jc w:val="left"/>
              <w:rPr>
                <w:b/>
                <w:bCs/>
              </w:rPr>
            </w:pPr>
            <w:r w:rsidRPr="009B2E15">
              <w:t>NB:</w:t>
            </w: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9B2E15" w:rsidRDefault="00651A76" w:rsidP="00FB6F14">
            <w:pPr>
              <w:rPr>
                <w:b/>
                <w:color w:val="000000"/>
              </w:rPr>
            </w:pPr>
            <w:r w:rsidRPr="009B2E15">
              <w:rPr>
                <w:b/>
                <w:color w:val="000000"/>
              </w:rPr>
              <w:t>Ще бъдат възстановени транспортните разноски и изплатени дневните надбавки само на членовете на комисията и на изрично определените да присъстват на заседанието техни заместници.</w:t>
            </w:r>
          </w:p>
          <w:p w:rsidR="004A5F7F" w:rsidRPr="009B2E15" w:rsidRDefault="004A5F7F" w:rsidP="00FB6F14">
            <w:pPr>
              <w:rPr>
                <w:color w:val="000000"/>
              </w:rPr>
            </w:pPr>
          </w:p>
          <w:p w:rsidR="004A5F7F" w:rsidRPr="009B2E15" w:rsidRDefault="00651A76" w:rsidP="00FB6F14">
            <w:pPr>
              <w:rPr>
                <w:b/>
                <w:bCs/>
                <w:color w:val="000000"/>
              </w:rPr>
            </w:pPr>
            <w:r w:rsidRPr="009B2E15">
              <w:rPr>
                <w:color w:val="000000"/>
              </w:rPr>
              <w:t>Членовете се приканват да използват онлайн системата за делегиране на правото на присъствие и на глас, за да потвърдят присъствието си в онлайн заседанието или да уведомят секретариата за делегирането на своето право на участие на друг член или на заместник съгласно член 5, параграф 2 от Правилника за дейността. Онлайн системата може да се ползва чрез Портала на членовете на основния уебсайт на КР.</w:t>
            </w:r>
          </w:p>
          <w:p w:rsidR="004A5F7F" w:rsidRPr="009B2E15" w:rsidRDefault="004A5F7F" w:rsidP="00FB6F14">
            <w:pPr>
              <w:rPr>
                <w:b/>
                <w:bCs/>
                <w:color w:val="000000"/>
              </w:rPr>
            </w:pPr>
          </w:p>
          <w:p w:rsidR="004A5F7F" w:rsidRPr="009B2E15" w:rsidRDefault="00651A76" w:rsidP="00FB6F14">
            <w:pPr>
              <w:rPr>
                <w:b/>
              </w:rPr>
            </w:pPr>
            <w:r w:rsidRPr="009B2E15">
              <w:rPr>
                <w:b/>
              </w:rPr>
              <w:t xml:space="preserve">На Ваше разположение е и службата за поддръжка (+32-2-546-9697; електронен адрес: </w:t>
            </w:r>
            <w:hyperlink r:id="rId13" w:history="1">
              <w:r w:rsidRPr="009B2E15">
                <w:rPr>
                  <w:rStyle w:val="Hyperlink"/>
                  <w:b/>
                </w:rPr>
                <w:t>helpdesk@cor.europa.eu</w:t>
              </w:r>
            </w:hyperlink>
            <w:r w:rsidRPr="009B2E15">
              <w:rPr>
                <w:b/>
              </w:rPr>
              <w:t>, която ще Ви окаже съдействие при необходимост.</w:t>
            </w:r>
          </w:p>
          <w:p w:rsidR="004A5F7F" w:rsidRPr="009B2E15" w:rsidRDefault="004A5F7F" w:rsidP="00FB6F14">
            <w:pPr>
              <w:rPr>
                <w:b/>
                <w:bCs/>
                <w:color w:val="000000"/>
              </w:rPr>
            </w:pPr>
          </w:p>
        </w:tc>
      </w:tr>
    </w:tbl>
    <w:p w:rsidR="009C2E1C" w:rsidRPr="009B2E15" w:rsidRDefault="00651A76" w:rsidP="00FB6F14">
      <w:pPr>
        <w:pStyle w:val="MainStyleCenter"/>
        <w:widowControl/>
        <w:spacing w:line="288" w:lineRule="auto"/>
      </w:pPr>
      <w:r w:rsidRPr="009B2E15">
        <w:t>_____________</w:t>
      </w:r>
    </w:p>
    <w:p w:rsidR="00827F78" w:rsidRPr="009B2E15" w:rsidRDefault="00827F78" w:rsidP="00FB6F14">
      <w:pPr>
        <w:rPr>
          <w:lang w:val="en-GB"/>
        </w:rPr>
      </w:pPr>
    </w:p>
    <w:p w:rsidR="009C2E1C" w:rsidRPr="009B2E15" w:rsidRDefault="009C2E1C" w:rsidP="00FB6F14">
      <w:pPr>
        <w:rPr>
          <w:lang w:val="en-GB"/>
        </w:rPr>
      </w:pPr>
    </w:p>
    <w:tbl>
      <w:tblPr>
        <w:tblW w:w="907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072"/>
      </w:tblGrid>
      <w:tr w:rsidR="00C82A53" w:rsidRPr="009B2E15" w:rsidTr="000F0406">
        <w:trPr>
          <w:jc w:val="center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87D8A" w:rsidRPr="009B2E15" w:rsidRDefault="009C2E1C">
            <w:pPr>
              <w:rPr>
                <w:b/>
              </w:rPr>
            </w:pPr>
            <w:r w:rsidRPr="009B2E15">
              <w:rPr>
                <w:b/>
              </w:rPr>
              <w:t>Заседанието ще се проведе онлайн и не е възможно физическо участие</w:t>
            </w:r>
          </w:p>
          <w:p w:rsidR="009C2E1C" w:rsidRPr="009B2E15" w:rsidRDefault="009C2E1C">
            <w:pPr>
              <w:rPr>
                <w:lang w:val="en-GB"/>
              </w:rPr>
            </w:pPr>
          </w:p>
          <w:p w:rsidR="009C2E1C" w:rsidRPr="009B2E15" w:rsidRDefault="009C2E1C" w:rsidP="000F0406">
            <w:r w:rsidRPr="009B2E15">
              <w:t>Настоящият дневен ред се изпраща за сведение на всички членове на комисия SEDEC. Имайте предвид, че Вашето участие (или делегиране на правото на участие) и правото на плащане или възстановяване на разноски зависят от 1) валидността на Вашия мандат като член на Комитета на регионите към момента на заседанието и 2) съответните разпоредби на КР, приложими към онлайн заседанията, които са в сила към момента на заседанието</w:t>
            </w:r>
            <w:r w:rsidRPr="009B2E15">
              <w:rPr>
                <w:vertAlign w:val="superscript"/>
                <w:lang w:val="en-GB"/>
              </w:rPr>
              <w:footnoteReference w:id="2"/>
            </w:r>
            <w:r w:rsidRPr="009B2E15">
              <w:t>.</w:t>
            </w:r>
          </w:p>
          <w:p w:rsidR="00487D8A" w:rsidRPr="009B2E15" w:rsidRDefault="00487D8A" w:rsidP="000F0406">
            <w:pPr>
              <w:rPr>
                <w:b/>
                <w:lang w:val="en-GB"/>
              </w:rPr>
            </w:pPr>
          </w:p>
          <w:p w:rsidR="009C2E1C" w:rsidRPr="009B2E15" w:rsidRDefault="009C2E1C" w:rsidP="000F0406">
            <w:r w:rsidRPr="009B2E15">
              <w:t>Членовете и техните надлежно упълномощените заместници, които участват дистанционно имат право на фиксирана надбавка за заседания, провеждани дистанционно, в съответствие с Регламент № 14/2020 от 23 юни 2020 г. и Регламент 21/2020 от 9 октомври 2020 г.</w:t>
            </w:r>
          </w:p>
          <w:p w:rsidR="00487D8A" w:rsidRPr="009B2E15" w:rsidRDefault="00487D8A" w:rsidP="000F0406">
            <w:pPr>
              <w:rPr>
                <w:b/>
                <w:lang w:val="en-GB"/>
              </w:rPr>
            </w:pPr>
          </w:p>
          <w:p w:rsidR="009C2E1C" w:rsidRPr="009B2E15" w:rsidRDefault="009C2E1C" w:rsidP="000F0406">
            <w:r w:rsidRPr="009B2E15">
              <w:lastRenderedPageBreak/>
              <w:t>Членовете се приканват да използват онлайн системата за делегиране на правото на присъствие и на глас, за да потвърдят участието си в онлайн заседанието или да уведомят секретариата за делегирането на своето право на участие на друг член или на заместник съгласно член 5, параграф 2 от Правилника за дейността. Онлайн системата може да се ползва чрез Портала на членовете на основния уебсайт на КР.</w:t>
            </w:r>
          </w:p>
          <w:p w:rsidR="00487D8A" w:rsidRPr="009B2E15" w:rsidRDefault="00487D8A" w:rsidP="000F0406">
            <w:pPr>
              <w:rPr>
                <w:lang w:val="en-GB"/>
              </w:rPr>
            </w:pPr>
          </w:p>
          <w:p w:rsidR="009C2E1C" w:rsidRPr="009B2E15" w:rsidRDefault="009C2E1C" w:rsidP="000F0406">
            <w:pPr>
              <w:rPr>
                <w:b/>
              </w:rPr>
            </w:pPr>
            <w:r w:rsidRPr="009B2E15">
              <w:rPr>
                <w:b/>
              </w:rPr>
              <w:t xml:space="preserve">На Ваше разположение е и службата за поддръжка (+32-2-546-9697; електронен адрес: </w:t>
            </w:r>
            <w:hyperlink r:id="rId14" w:history="1">
              <w:r w:rsidRPr="009B2E15">
                <w:rPr>
                  <w:b/>
                  <w:color w:val="0000FF"/>
                  <w:u w:val="single"/>
                </w:rPr>
                <w:t>helpdesk@cor.europa.eu</w:t>
              </w:r>
            </w:hyperlink>
            <w:r w:rsidRPr="009B2E15">
              <w:rPr>
                <w:b/>
              </w:rPr>
              <w:t>), която ще Ви окаже съдействие при необходимост.</w:t>
            </w:r>
          </w:p>
        </w:tc>
      </w:tr>
    </w:tbl>
    <w:p w:rsidR="009C2E1C" w:rsidRPr="009B2E15" w:rsidRDefault="009C2E1C">
      <w:pPr>
        <w:tabs>
          <w:tab w:val="left" w:pos="3262"/>
        </w:tabs>
        <w:rPr>
          <w:b/>
          <w:lang w:val="en-GB"/>
        </w:rPr>
      </w:pPr>
    </w:p>
    <w:p w:rsidR="009C2E1C" w:rsidRPr="009B2E15" w:rsidRDefault="009C2E1C">
      <w:r w:rsidRPr="009B2E15">
        <w:rPr>
          <w:b/>
        </w:rPr>
        <w:t>Отказ от отговорност:</w:t>
      </w:r>
      <w:r w:rsidRPr="009B2E15">
        <w:t xml:space="preserve"> „В съответствие с Решение № 15/2018 на Бюрото на КР това заседание ще бъде записвано на </w:t>
      </w:r>
      <w:proofErr w:type="spellStart"/>
      <w:r w:rsidRPr="009B2E15">
        <w:t>аудионосител</w:t>
      </w:r>
      <w:proofErr w:type="spellEnd"/>
      <w:r w:rsidRPr="009B2E15">
        <w:t xml:space="preserve"> и излъчвано пряко по интернет, и може да бъде записано на </w:t>
      </w:r>
      <w:proofErr w:type="spellStart"/>
      <w:r w:rsidRPr="009B2E15">
        <w:t>видеоносител</w:t>
      </w:r>
      <w:proofErr w:type="spellEnd"/>
      <w:r w:rsidRPr="009B2E15">
        <w:t xml:space="preserve"> и заснемано. Комитетът може да използва събраните по този начин материали за целите на вътрешната и външната комуникация. Личните данни ще бъдат обработвани в съответствие с Регламент (ЕС) 1725/2018. Комитетът не носи отговорност за използването на видео- или </w:t>
      </w:r>
      <w:proofErr w:type="spellStart"/>
      <w:r w:rsidRPr="009B2E15">
        <w:t>аудиоматериали</w:t>
      </w:r>
      <w:proofErr w:type="spellEnd"/>
      <w:r w:rsidRPr="009B2E15">
        <w:t xml:space="preserve"> от това заседание от трета страна, изискващо изричното съгласие на участниците в заседанието“.</w:t>
      </w:r>
    </w:p>
    <w:p w:rsidR="009C2E1C" w:rsidRPr="009B2E15" w:rsidRDefault="009C2E1C">
      <w:pPr>
        <w:rPr>
          <w:lang w:val="en-GB"/>
        </w:rPr>
      </w:pPr>
    </w:p>
    <w:p w:rsidR="009C2E1C" w:rsidRPr="009B2E15" w:rsidRDefault="009C2E1C">
      <w:pPr>
        <w:jc w:val="center"/>
      </w:pPr>
      <w:r w:rsidRPr="009B2E15">
        <w:t>_____________</w:t>
      </w:r>
    </w:p>
    <w:p w:rsidR="009C2E1C" w:rsidRPr="009B2E15" w:rsidRDefault="009C2E1C">
      <w:pPr>
        <w:rPr>
          <w:bCs/>
          <w:lang w:val="en-GB"/>
        </w:rPr>
      </w:pPr>
    </w:p>
    <w:p w:rsidR="004A5F7F" w:rsidRPr="009B2E15" w:rsidRDefault="004A5F7F">
      <w:pPr>
        <w:pStyle w:val="MainStyleCenter"/>
        <w:widowControl/>
        <w:spacing w:line="288" w:lineRule="auto"/>
      </w:pPr>
    </w:p>
    <w:sectPr w:rsidR="004A5F7F" w:rsidRPr="009B2E15" w:rsidSect="009B2E1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/>
      <w:pgMar w:top="1417" w:right="1417" w:bottom="1417" w:left="1417" w:header="709" w:footer="709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265" w:rsidRDefault="00833265" w:rsidP="009C2E1C">
      <w:r>
        <w:separator/>
      </w:r>
    </w:p>
  </w:endnote>
  <w:endnote w:type="continuationSeparator" w:id="0">
    <w:p w:rsidR="00833265" w:rsidRDefault="00833265" w:rsidP="009C2E1C">
      <w:r>
        <w:continuationSeparator/>
      </w:r>
    </w:p>
  </w:endnote>
  <w:endnote w:type="continuationNotice" w:id="1">
    <w:p w:rsidR="00833265" w:rsidRDefault="0083326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E15" w:rsidRPr="009B2E15" w:rsidRDefault="009B2E15" w:rsidP="009B2E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D2" w:rsidRPr="009B2E15" w:rsidRDefault="009B2E15" w:rsidP="009B2E15">
    <w:pPr>
      <w:pStyle w:val="Footer"/>
    </w:pPr>
    <w:r>
      <w:t xml:space="preserve">COR-2020-04663-00-03-CONVPOJ-TRA (EN)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5</w:t>
    </w:r>
    <w:r>
      <w:fldChar w:fldCharType="end"/>
    </w:r>
    <w:r>
      <w:t>/</w:t>
    </w:r>
    <w:r>
      <w:fldChar w:fldCharType="begin"/>
    </w:r>
    <w:r>
      <w:instrText xml:space="preserve"> = </w:instrText>
    </w:r>
    <w:fldSimple w:instr=" NUMPAGES ">
      <w:r>
        <w:rPr>
          <w:noProof/>
        </w:rPr>
        <w:instrText>7</w:instrText>
      </w:r>
    </w:fldSimple>
    <w:r>
      <w:instrText xml:space="preserve"> -0 </w:instrText>
    </w:r>
    <w:r>
      <w:fldChar w:fldCharType="separate"/>
    </w:r>
    <w:r>
      <w:rPr>
        <w:noProof/>
      </w:rPr>
      <w:t>7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E15" w:rsidRPr="009B2E15" w:rsidRDefault="009B2E15" w:rsidP="009B2E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265" w:rsidRDefault="00833265" w:rsidP="009C2E1C">
      <w:r>
        <w:separator/>
      </w:r>
    </w:p>
  </w:footnote>
  <w:footnote w:type="continuationSeparator" w:id="0">
    <w:p w:rsidR="00833265" w:rsidRDefault="00833265" w:rsidP="009C2E1C">
      <w:r>
        <w:continuationSeparator/>
      </w:r>
    </w:p>
  </w:footnote>
  <w:footnote w:type="continuationNotice" w:id="1">
    <w:p w:rsidR="00833265" w:rsidRDefault="00833265">
      <w:pPr>
        <w:spacing w:line="240" w:lineRule="auto"/>
      </w:pPr>
    </w:p>
  </w:footnote>
  <w:footnote w:id="2">
    <w:p w:rsidR="009C2E1C" w:rsidRPr="009D06B3" w:rsidRDefault="009C2E1C" w:rsidP="009C2E1C">
      <w:pPr>
        <w:pStyle w:val="FootnoteText"/>
      </w:pPr>
      <w:r>
        <w:rPr>
          <w:rStyle w:val="FootnoteReference"/>
        </w:rPr>
        <w:footnoteRef/>
      </w:r>
      <w:r>
        <w:tab/>
        <w:t>Съгласно Регламента на Бюрото относно определяне на указания за организиране на пленарните сесии, заседанията на Бюрото и комисиите на Европейския комитет на регионите по време на пандемията от COVID-19, и Регламент 10/2020 относно плащането на фиксирана надбавка за заседания, проведени дистанционно, на членовете на Европейския комитет на регионите и на надлежно упълномощените заместници, приети на заседанието на Бюрото от 18 май 2020 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E15" w:rsidRPr="009B2E15" w:rsidRDefault="009B2E15" w:rsidP="009B2E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E15" w:rsidRPr="009B2E15" w:rsidRDefault="009B2E15" w:rsidP="009B2E1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E15" w:rsidRPr="009B2E15" w:rsidRDefault="009B2E15" w:rsidP="009B2E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4284FB4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317E796F"/>
    <w:multiLevelType w:val="hybridMultilevel"/>
    <w:tmpl w:val="2C088774"/>
    <w:lvl w:ilvl="0" w:tplc="4E14A340">
      <w:start w:val="1"/>
      <w:numFmt w:val="bullet"/>
      <w:lvlRestart w:val="0"/>
      <w:lvlText w:val="-"/>
      <w:lvlJc w:val="left"/>
      <w:pPr>
        <w:tabs>
          <w:tab w:val="num" w:pos="726"/>
        </w:tabs>
        <w:ind w:left="1009" w:hanging="283"/>
      </w:pPr>
      <w:rPr>
        <w:rFonts w:ascii="Symbol" w:hAnsi="Symbol" w:hint="default"/>
        <w:b w:val="0"/>
        <w:i w:val="0"/>
        <w:sz w:val="22"/>
      </w:rPr>
    </w:lvl>
    <w:lvl w:ilvl="1" w:tplc="F99EC278">
      <w:numFmt w:val="bullet"/>
      <w:lvlText w:val="–"/>
      <w:lvlJc w:val="left"/>
      <w:pPr>
        <w:ind w:left="2166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" w15:restartNumberingAfterBreak="0">
    <w:nsid w:val="44314BC4"/>
    <w:multiLevelType w:val="hybridMultilevel"/>
    <w:tmpl w:val="D7D0C3DE"/>
    <w:lvl w:ilvl="0" w:tplc="B2F04AFE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3" w15:restartNumberingAfterBreak="0">
    <w:nsid w:val="47194632"/>
    <w:multiLevelType w:val="hybridMultilevel"/>
    <w:tmpl w:val="718ED24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8B31E6"/>
    <w:multiLevelType w:val="hybridMultilevel"/>
    <w:tmpl w:val="7F0A122E"/>
    <w:lvl w:ilvl="0" w:tplc="42BEC2CC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4F19DE"/>
    <w:multiLevelType w:val="hybridMultilevel"/>
    <w:tmpl w:val="FC667E3C"/>
    <w:lvl w:ilvl="0" w:tplc="6220C6A2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6" w15:restartNumberingAfterBreak="0">
    <w:nsid w:val="60F97D37"/>
    <w:multiLevelType w:val="hybridMultilevel"/>
    <w:tmpl w:val="17D4991E"/>
    <w:lvl w:ilvl="0" w:tplc="75C217AE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7" w15:restartNumberingAfterBreak="0">
    <w:nsid w:val="6D273796"/>
    <w:multiLevelType w:val="hybridMultilevel"/>
    <w:tmpl w:val="63AE6F7E"/>
    <w:lvl w:ilvl="0" w:tplc="261C7F1C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DBA"/>
    <w:rsid w:val="00012A3A"/>
    <w:rsid w:val="000424D2"/>
    <w:rsid w:val="00086773"/>
    <w:rsid w:val="000F0406"/>
    <w:rsid w:val="001B5B77"/>
    <w:rsid w:val="001D333C"/>
    <w:rsid w:val="001F0B8A"/>
    <w:rsid w:val="00207F2A"/>
    <w:rsid w:val="00272F64"/>
    <w:rsid w:val="00287045"/>
    <w:rsid w:val="002A35B1"/>
    <w:rsid w:val="003070DC"/>
    <w:rsid w:val="00364F90"/>
    <w:rsid w:val="0037384E"/>
    <w:rsid w:val="00391076"/>
    <w:rsid w:val="003B05E8"/>
    <w:rsid w:val="003B4A4F"/>
    <w:rsid w:val="003F798C"/>
    <w:rsid w:val="00411FA1"/>
    <w:rsid w:val="00487D8A"/>
    <w:rsid w:val="004A4B71"/>
    <w:rsid w:val="004A5F7F"/>
    <w:rsid w:val="004E5D5D"/>
    <w:rsid w:val="005A65A4"/>
    <w:rsid w:val="005E0B10"/>
    <w:rsid w:val="00601994"/>
    <w:rsid w:val="00606B4D"/>
    <w:rsid w:val="00651A66"/>
    <w:rsid w:val="00651A76"/>
    <w:rsid w:val="00656F60"/>
    <w:rsid w:val="006635BB"/>
    <w:rsid w:val="006A2DE5"/>
    <w:rsid w:val="006C0E9A"/>
    <w:rsid w:val="00731294"/>
    <w:rsid w:val="007447E1"/>
    <w:rsid w:val="007C776E"/>
    <w:rsid w:val="007D2DBA"/>
    <w:rsid w:val="008030DD"/>
    <w:rsid w:val="0080391E"/>
    <w:rsid w:val="00827F78"/>
    <w:rsid w:val="00833265"/>
    <w:rsid w:val="008466CA"/>
    <w:rsid w:val="008B7BD6"/>
    <w:rsid w:val="008F0EB0"/>
    <w:rsid w:val="00967A63"/>
    <w:rsid w:val="009B2E15"/>
    <w:rsid w:val="009B3777"/>
    <w:rsid w:val="009C2E1C"/>
    <w:rsid w:val="00A84128"/>
    <w:rsid w:val="00AF33D7"/>
    <w:rsid w:val="00AF6645"/>
    <w:rsid w:val="00B61FDF"/>
    <w:rsid w:val="00B620C6"/>
    <w:rsid w:val="00BC3C15"/>
    <w:rsid w:val="00C443A3"/>
    <w:rsid w:val="00C5272E"/>
    <w:rsid w:val="00C82A53"/>
    <w:rsid w:val="00CB68F5"/>
    <w:rsid w:val="00CC655B"/>
    <w:rsid w:val="00DD7115"/>
    <w:rsid w:val="00DE12CA"/>
    <w:rsid w:val="00E07A47"/>
    <w:rsid w:val="00E15219"/>
    <w:rsid w:val="00E24CBD"/>
    <w:rsid w:val="00E55417"/>
    <w:rsid w:val="00E62BB8"/>
    <w:rsid w:val="00E70AA9"/>
    <w:rsid w:val="00E85DE6"/>
    <w:rsid w:val="00EA2481"/>
    <w:rsid w:val="00FB6F14"/>
    <w:rsid w:val="00FC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."/>
  <w:listSeparator w:val=","/>
  <w14:docId w14:val="634CE87E"/>
  <w14:defaultImageDpi w14:val="0"/>
  <w15:docId w15:val="{6E98E3E0-16FF-492A-A08C-30D5B937BF65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994"/>
    <w:pPr>
      <w:spacing w:after="0" w:line="288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1994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601994"/>
    <w:pPr>
      <w:numPr>
        <w:ilvl w:val="1"/>
        <w:numId w:val="1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601994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601994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601994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601994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601994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01994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601994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StyleCenter">
    <w:name w:val="Main Style Center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color w:val="000000"/>
    </w:rPr>
  </w:style>
  <w:style w:type="character" w:customStyle="1" w:styleId="Heading3Char">
    <w:name w:val="Heading 3 Char"/>
    <w:basedOn w:val="DefaultParagraphFont"/>
    <w:link w:val="Heading3"/>
    <w:rPr>
      <w:rFonts w:ascii="Times New Roman" w:eastAsia="Times New Roman" w:hAnsi="Times New Roman" w:cs="Times New Roman"/>
      <w:lang w:val="bg-BG" w:eastAsia="en-US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Times New Roman"/>
      <w:lang w:val="bg-BG" w:eastAsia="en-US"/>
    </w:rPr>
  </w:style>
  <w:style w:type="paragraph" w:customStyle="1" w:styleId="MainStyleRight">
    <w:name w:val="Main Style Right"/>
    <w:uiPriority w:val="9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TitleStyle">
    <w:name w:val="Title Style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b/>
      <w:bCs/>
      <w:color w:val="000000"/>
    </w:rPr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kern w:val="28"/>
      <w:lang w:val="bg-BG" w:eastAsia="en-US"/>
    </w:rPr>
  </w:style>
  <w:style w:type="paragraph" w:styleId="FootnoteText">
    <w:name w:val="footnote text"/>
    <w:basedOn w:val="Normal"/>
    <w:link w:val="FootnoteTextChar"/>
    <w:qFormat/>
    <w:rsid w:val="00601994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9C2E1C"/>
    <w:rPr>
      <w:rFonts w:ascii="Times New Roman" w:eastAsia="Times New Roman" w:hAnsi="Times New Roman" w:cs="Times New Roman"/>
      <w:sz w:val="16"/>
      <w:lang w:val="bg-BG" w:eastAsia="en-US"/>
    </w:rPr>
  </w:style>
  <w:style w:type="character" w:styleId="FootnoteReference">
    <w:name w:val="footnote reference"/>
    <w:basedOn w:val="DefaultParagraphFont"/>
    <w:unhideWhenUsed/>
    <w:qFormat/>
    <w:rsid w:val="00601994"/>
    <w:rPr>
      <w:sz w:val="24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E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EB0"/>
    <w:rPr>
      <w:rFonts w:ascii="Segoe UI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qFormat/>
    <w:rsid w:val="00601994"/>
  </w:style>
  <w:style w:type="character" w:customStyle="1" w:styleId="HeaderChar">
    <w:name w:val="Header Char"/>
    <w:basedOn w:val="DefaultParagraphFont"/>
    <w:link w:val="Header"/>
    <w:rsid w:val="000424D2"/>
    <w:rPr>
      <w:rFonts w:ascii="Times New Roman" w:eastAsia="Times New Roman" w:hAnsi="Times New Roman" w:cs="Times New Roman"/>
      <w:lang w:val="bg-BG" w:eastAsia="en-US"/>
    </w:rPr>
  </w:style>
  <w:style w:type="paragraph" w:styleId="Footer">
    <w:name w:val="footer"/>
    <w:basedOn w:val="Normal"/>
    <w:link w:val="FooterChar"/>
    <w:qFormat/>
    <w:rsid w:val="00601994"/>
  </w:style>
  <w:style w:type="character" w:customStyle="1" w:styleId="FooterChar">
    <w:name w:val="Footer Char"/>
    <w:basedOn w:val="DefaultParagraphFont"/>
    <w:link w:val="Footer"/>
    <w:rsid w:val="000424D2"/>
    <w:rPr>
      <w:rFonts w:ascii="Times New Roman" w:eastAsia="Times New Roman" w:hAnsi="Times New Roman" w:cs="Times New Roman"/>
      <w:lang w:val="bg-BG" w:eastAsia="en-US"/>
    </w:rPr>
  </w:style>
  <w:style w:type="character" w:customStyle="1" w:styleId="Heading4Char">
    <w:name w:val="Heading 4 Char"/>
    <w:basedOn w:val="DefaultParagraphFont"/>
    <w:link w:val="Heading4"/>
    <w:rsid w:val="000424D2"/>
    <w:rPr>
      <w:rFonts w:ascii="Times New Roman" w:eastAsia="Times New Roman" w:hAnsi="Times New Roman" w:cs="Times New Roman"/>
      <w:lang w:val="bg-BG" w:eastAsia="en-US"/>
    </w:rPr>
  </w:style>
  <w:style w:type="character" w:customStyle="1" w:styleId="Heading5Char">
    <w:name w:val="Heading 5 Char"/>
    <w:basedOn w:val="DefaultParagraphFont"/>
    <w:link w:val="Heading5"/>
    <w:rsid w:val="000424D2"/>
    <w:rPr>
      <w:rFonts w:ascii="Times New Roman" w:eastAsia="Times New Roman" w:hAnsi="Times New Roman" w:cs="Times New Roman"/>
      <w:lang w:val="bg-BG" w:eastAsia="en-US"/>
    </w:rPr>
  </w:style>
  <w:style w:type="character" w:customStyle="1" w:styleId="Heading6Char">
    <w:name w:val="Heading 6 Char"/>
    <w:basedOn w:val="DefaultParagraphFont"/>
    <w:link w:val="Heading6"/>
    <w:rsid w:val="000424D2"/>
    <w:rPr>
      <w:rFonts w:ascii="Times New Roman" w:eastAsia="Times New Roman" w:hAnsi="Times New Roman" w:cs="Times New Roman"/>
      <w:lang w:val="bg-BG" w:eastAsia="en-US"/>
    </w:rPr>
  </w:style>
  <w:style w:type="character" w:customStyle="1" w:styleId="Heading7Char">
    <w:name w:val="Heading 7 Char"/>
    <w:basedOn w:val="DefaultParagraphFont"/>
    <w:link w:val="Heading7"/>
    <w:rsid w:val="000424D2"/>
    <w:rPr>
      <w:rFonts w:ascii="Times New Roman" w:eastAsia="Times New Roman" w:hAnsi="Times New Roman" w:cs="Times New Roman"/>
      <w:lang w:val="bg-BG" w:eastAsia="en-US"/>
    </w:rPr>
  </w:style>
  <w:style w:type="character" w:customStyle="1" w:styleId="Heading8Char">
    <w:name w:val="Heading 8 Char"/>
    <w:basedOn w:val="DefaultParagraphFont"/>
    <w:link w:val="Heading8"/>
    <w:rsid w:val="000424D2"/>
    <w:rPr>
      <w:rFonts w:ascii="Times New Roman" w:eastAsia="Times New Roman" w:hAnsi="Times New Roman" w:cs="Times New Roman"/>
      <w:lang w:val="bg-BG" w:eastAsia="en-US"/>
    </w:rPr>
  </w:style>
  <w:style w:type="character" w:customStyle="1" w:styleId="Heading9Char">
    <w:name w:val="Heading 9 Char"/>
    <w:basedOn w:val="DefaultParagraphFont"/>
    <w:link w:val="Heading9"/>
    <w:rsid w:val="000424D2"/>
    <w:rPr>
      <w:rFonts w:ascii="Times New Roman" w:eastAsia="Times New Roman" w:hAnsi="Times New Roman" w:cs="Times New Roman"/>
      <w:lang w:val="bg-BG" w:eastAsia="en-US"/>
    </w:rPr>
  </w:style>
  <w:style w:type="paragraph" w:customStyle="1" w:styleId="quotes">
    <w:name w:val="quotes"/>
    <w:basedOn w:val="Normal"/>
    <w:next w:val="Normal"/>
    <w:rsid w:val="00601994"/>
    <w:pPr>
      <w:ind w:left="720"/>
    </w:pPr>
    <w:rPr>
      <w:i/>
    </w:rPr>
  </w:style>
  <w:style w:type="paragraph" w:styleId="ListParagraph">
    <w:name w:val="List Paragraph"/>
    <w:basedOn w:val="Normal"/>
    <w:uiPriority w:val="34"/>
    <w:qFormat/>
    <w:rsid w:val="000424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35B1"/>
    <w:rPr>
      <w:rFonts w:ascii="Times New Roman" w:hAnsi="Times New Roman"/>
      <w:color w:val="0563C1" w:themeColor="hyperlink"/>
      <w:sz w:val="22"/>
      <w:u w:val="single"/>
    </w:rPr>
  </w:style>
  <w:style w:type="paragraph" w:styleId="Revision">
    <w:name w:val="Revision"/>
    <w:hidden/>
    <w:uiPriority w:val="99"/>
    <w:semiHidden/>
    <w:rsid w:val="00651A66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3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pdesk@cor.europa.eu" TargetMode="External"/><Relationship Id="rId18" Type="http://schemas.openxmlformats.org/officeDocument/2006/relationships/footer" Target="footer2.xml"/><Relationship Id="rId26" Type="http://schemas.openxmlformats.org/officeDocument/2006/relationships/customXml" Target="../customXml/item4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memportal.cor.europa.eu/" TargetMode="External"/><Relationship Id="rId17" Type="http://schemas.openxmlformats.org/officeDocument/2006/relationships/footer" Target="footer1.xml"/><Relationship Id="rId25" Type="http://schemas.openxmlformats.org/officeDocument/2006/relationships/customXml" Target="../customXml/item3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customXml" Target="../customXml/item2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customXml" Target="../customXml/item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9" Type="http://schemas.openxmlformats.org/officeDocument/2006/relationships/footnotes" Target="footnotes.xml"/><Relationship Id="rId14" Type="http://schemas.openxmlformats.org/officeDocument/2006/relationships/hyperlink" Target="mailto:helpdesk@cor.europa.eu" TargetMode="External"/><Relationship Id="rId22" Type="http://schemas.openxmlformats.org/officeDocument/2006/relationships/theme" Target="theme/theme1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3T5AXJEHYTWU-1246943346-5478</_dlc_DocId>
    <_dlc_DocIdUrl xmlns="0b452354-65a4-4dd6-8824-e6b830247e3e">
      <Url>http://dm2016/cor/2020/_layouts/15/DocIdRedir.aspx?ID=3T5AXJEHYTWU-1246943346-5478</Url>
      <Description>3T5AXJEHYTWU-1246943346-5478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CONVPOJ</TermName>
          <TermId xmlns="http://schemas.microsoft.com/office/infopath/2007/PartnerControls">4be1222e-972b-4c27-a530-eec9a2dcd101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2020-11-20T12:00:00+00:00</ProductionDate>
    <FicheYear xmlns="0b452354-65a4-4dd6-8824-e6b830247e3e">2020</FicheYear>
    <DocumentNumber xmlns="4bbe3f12-7728-4332-8165-6531ead52725">4663</DocumentNumber>
    <DocumentVersion xmlns="0b452354-65a4-4dd6-8824-e6b830247e3e">3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33</Value>
      <Value>31</Value>
      <Value>30</Value>
      <Value>29</Value>
      <Value>27</Value>
      <Value>26</Value>
      <Value>25</Value>
      <Value>23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12754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DA2DEE1C-DCA4-4CAB-86C1-C6FC608EBA4E}"/>
</file>

<file path=customXml/itemProps2.xml><?xml version="1.0" encoding="utf-8"?>
<ds:datastoreItem xmlns:ds="http://schemas.openxmlformats.org/officeDocument/2006/customXml" ds:itemID="{458F48C9-8D11-41FB-96FC-0F3681847705}"/>
</file>

<file path=customXml/itemProps3.xml><?xml version="1.0" encoding="utf-8"?>
<ds:datastoreItem xmlns:ds="http://schemas.openxmlformats.org/officeDocument/2006/customXml" ds:itemID="{AB72D122-4901-46B2-BA6D-B64A9A5A6385}"/>
</file>

<file path=customXml/itemProps4.xml><?xml version="1.0" encoding="utf-8"?>
<ds:datastoreItem xmlns:ds="http://schemas.openxmlformats.org/officeDocument/2006/customXml" ds:itemID="{19C5FF33-E7A8-4A0C-AEFF-121F5B9A3A04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</TotalTime>
  <Pages>7</Pages>
  <Words>1484</Words>
  <Characters>9304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of the 5h SEDEC commission meeting</vt:lpstr>
    </vt:vector>
  </TitlesOfParts>
  <Company/>
  <LinksUpToDate>false</LinksUpToDate>
  <CharactersWithSpaces>10767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Дневен ред на 5-ото заседание на комисия SEDEC</dc:title>
  <dc:creator>Daniela Pastina</dc:creator>
  <cp:keywords>COR-2020-04663-00-03-CONVPOJ-TRA-EN</cp:keywords>
  <dc:description>Rapporteur:  - Original language: EN - Date of document: 20/11/2020 - Date of meeting: 25/11/2020 - External documents:  - Administrator:  SATTA Valeria</dc:description>
  <cp:lastModifiedBy>Khristova Zlatina</cp:lastModifiedBy>
  <cp:revision>4</cp:revision>
  <dcterms:created xsi:type="dcterms:W3CDTF">2020-11-20T10:29:00Z</dcterms:created>
  <dcterms:modified xsi:type="dcterms:W3CDTF">2020-11-20T10:32:00Z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18/11/2020, 27/10/2020, 21/10/2020</vt:lpwstr>
  </property>
  <property fmtid="{D5CDD505-2E9C-101B-9397-08002B2CF9AE}" pid="4" name="Pref_Time">
    <vt:lpwstr>08:09:26, 19:41:53, 13:08:56</vt:lpwstr>
  </property>
  <property fmtid="{D5CDD505-2E9C-101B-9397-08002B2CF9AE}" pid="5" name="Pref_User">
    <vt:lpwstr>enied, mkop, hnic</vt:lpwstr>
  </property>
  <property fmtid="{D5CDD505-2E9C-101B-9397-08002B2CF9AE}" pid="6" name="Pref_FileName">
    <vt:lpwstr>COR-2020-04663-00-02-CONVPOJ-ORI.docx, COR-2020-04663-00-01-CONVPOJ-ORI.docx, COR-2020-04663-00-00-CONVPOJ-ORI.docx</vt:lpwstr>
  </property>
  <property fmtid="{D5CDD505-2E9C-101B-9397-08002B2CF9AE}" pid="7" name="ContentTypeId">
    <vt:lpwstr>0x010100EA97B91038054C99906057A708A1480A00165174FC8F090445A2AE79FCF6D9A29A</vt:lpwstr>
  </property>
  <property fmtid="{D5CDD505-2E9C-101B-9397-08002B2CF9AE}" pid="8" name="_dlc_DocIdItemGuid">
    <vt:lpwstr>71806f46-d3bb-4043-9356-bfcdba69d60e</vt:lpwstr>
  </property>
  <property fmtid="{D5CDD505-2E9C-101B-9397-08002B2CF9AE}" pid="9" name="AvailableTranslations">
    <vt:lpwstr>34;#CS|72f9705b-0217-4fd3-bea2-cbc7ed80e26e;#16;#ES|e7a6b05b-ae16-40c8-add9-68b64b03aeba;#26;#SL|98a412ae-eb01-49e9-ae3d-585a81724cfc;#38;#RO|feb747a2-64cd-4299-af12-4833ddc30497;#25;#ET|ff6c3f4c-b02c-4c3c-ab07-2c37995a7a0a;#36;#FI|87606a43-d45f-42d6-b8c9-e1a3457db5b7;#7;#EN|f2175f21-25d7-44a3-96da-d6a61b075e1b;#30;#DA|5d49c027-8956-412b-aa16-e85a0f96ad0e;#19;#LT|a7ff5ce7-6123-4f68-865a-a57c31810414;#14;#MT|7df99101-6854-4a26-b53a-b88c0da02c26;#11;#IT|0774613c-01ed-4e5d-a25d-11d2388de825;#4;#FR|d2afafd3-4c81-4f60-8f52-ee33f2f54ff3;#23;#DE|f6b31e5a-26fa-4935-b661-318e46daf27e;#12;#EL|6d4f4d51-af9b-4650-94b4-4276bee85c91;#13;#HR|2f555653-ed1a-4fe6-8362-9082d95989e5;#35;#PT|50ccc04a-eadd-42ae-a0cb-acaf45f812ba;#37;#BG|1a1b3951-7821-4e6a-85f5-5673fc08bd2c;#27;#HU|6b229040-c589-4408-b4c1-4285663d20a8;#18;#NL|55c6556c-b4f4-441d-9acf-c498d4f838bd;#31;#LV|46f7e311-5d9f-4663-b433-18aeccb7ace7;#17;#PL|1e03da61-4678-4e07-b136-b5024ca9197b;#29;#SV|c2ed69e7-a339-43d7-8f22-d93680a92aa0;#15;#SK|46d9fce0-ef79-4f71-b89b-cd6aa82426b8</vt:lpwstr>
  </property>
  <property fmtid="{D5CDD505-2E9C-101B-9397-08002B2CF9AE}" pid="10" name="DocumentType_0">
    <vt:lpwstr>CONVPOJ|4be1222e-972b-4c27-a530-eec9a2dcd101</vt:lpwstr>
  </property>
  <property fmtid="{D5CDD505-2E9C-101B-9397-08002B2CF9AE}" pid="11" name="MeetingNumber">
    <vt:i4>5</vt:i4>
  </property>
  <property fmtid="{D5CDD505-2E9C-101B-9397-08002B2CF9AE}" pid="12" name="DossierName_0">
    <vt:lpwstr/>
  </property>
  <property fmtid="{D5CDD505-2E9C-101B-9397-08002B2CF9AE}" pid="13" name="DocumentSource_0">
    <vt:lpwstr>CoR|cb2d75ef-4a7d-4393-b797-49ed6298a5ea</vt:lpwstr>
  </property>
  <property fmtid="{D5CDD505-2E9C-101B-9397-08002B2CF9AE}" pid="14" name="DocumentNumber">
    <vt:i4>4663</vt:i4>
  </property>
  <property fmtid="{D5CDD505-2E9C-101B-9397-08002B2CF9AE}" pid="15" name="FicheYear">
    <vt:i4>2020</vt:i4>
  </property>
  <property fmtid="{D5CDD505-2E9C-101B-9397-08002B2CF9AE}" pid="16" name="DocumentVersion">
    <vt:i4>3</vt:i4>
  </property>
  <property fmtid="{D5CDD505-2E9C-101B-9397-08002B2CF9AE}" pid="17" name="DocumentStatus">
    <vt:lpwstr>8;#TRA|150d2a88-1431-44e6-a8ca-0bb753ab8672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/>
  </property>
  <property fmtid="{D5CDD505-2E9C-101B-9397-08002B2CF9AE}" pid="20" name="DocumentSource">
    <vt:lpwstr>1;#CoR|cb2d75ef-4a7d-4393-b797-49ed6298a5ea</vt:lpwstr>
  </property>
  <property fmtid="{D5CDD505-2E9C-101B-9397-08002B2CF9AE}" pid="22" name="DocumentType">
    <vt:lpwstr>33;#CONVPOJ|4be1222e-972b-4c27-a530-eec9a2dcd101</vt:lpwstr>
  </property>
  <property fmtid="{D5CDD505-2E9C-101B-9397-08002B2CF9AE}" pid="23" name="RequestingService">
    <vt:lpwstr>Commission SEDEC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>SEDEC-VII|2234d809-5ab4-4b5b-84d4-8dd3531523c3</vt:lpwstr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7;#EN|f2175f21-25d7-44a3-96da-d6a61b075e1b</vt:lpwstr>
  </property>
  <property fmtid="{D5CDD505-2E9C-101B-9397-08002B2CF9AE}" pid="28" name="MeetingName">
    <vt:lpwstr>50;#SEDEC-VII|2234d809-5ab4-4b5b-84d4-8dd3531523c3</vt:lpwstr>
  </property>
  <property fmtid="{D5CDD505-2E9C-101B-9397-08002B2CF9AE}" pid="29" name="MeetingDate">
    <vt:filetime>2020-11-25T12:00:00Z</vt:filetime>
  </property>
  <property fmtid="{D5CDD505-2E9C-101B-9397-08002B2CF9AE}" pid="30" name="AvailableTranslations_0">
    <vt:lpwstr>CS|72f9705b-0217-4fd3-bea2-cbc7ed80e26e;ES|e7a6b05b-ae16-40c8-add9-68b64b03aeba;SL|98a412ae-eb01-49e9-ae3d-585a81724cfc;FI|87606a43-d45f-42d6-b8c9-e1a3457db5b7;EN|f2175f21-25d7-44a3-96da-d6a61b075e1b;DA|5d49c027-8956-412b-aa16-e85a0f96ad0e;LT|a7ff5ce7-6123-4f68-865a-a57c31810414;MT|7df99101-6854-4a26-b53a-b88c0da02c26;IT|0774613c-01ed-4e5d-a25d-11d2388de825;FR|d2afafd3-4c81-4f60-8f52-ee33f2f54ff3;DE|f6b31e5a-26fa-4935-b661-318e46daf27e;EL|6d4f4d51-af9b-4650-94b4-4276bee85c91;PT|50ccc04a-eadd-42ae-a0cb-acaf45f812ba;HU|6b229040-c589-4408-b4c1-4285663d20a8;NL|55c6556c-b4f4-441d-9acf-c498d4f838bd;LV|46f7e311-5d9f-4663-b433-18aeccb7ace7;SK|46d9fce0-ef79-4f71-b89b-cd6aa82426b8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36;#FI|87606a43-d45f-42d6-b8c9-e1a3457db5b7;#35;#PT|50ccc04a-eadd-42ae-a0cb-acaf45f812ba;#34;#CS|72f9705b-0217-4fd3-bea2-cbc7ed80e26e;#33;#CONVPOJ|4be1222e-972b-4c27-a530-eec9a2dcd101;#31;#LV|46f7e311-5d9f-4663-b433-18aeccb7ace7;#30;#DA|5d49c027-8956-412b-aa16-e85a0f96ad0e;#27;#HU|6b229040-c589-4408-b4c1-4285663d20a8;#26;#SL|98a412ae-eb01-49e9-ae3d-585a81724cfc;#23;#DE|f6b31e5a-26fa-4935-b661-318e46daf27e;#19;#LT|a7ff5ce7-6123-4f68-865a-a57c31810414;#18;#NL|55c6556c-b4f4-441d-9acf-c498d4f838bd;#16;#ES|e7a6b05b-ae16-40c8-add9-68b64b03aeba;#15;#SK|46d9fce0-ef79-4f71-b89b-cd6aa82426b8;#14;#MT|7df99101-6854-4a26-b53a-b88c0da02c26;#50;#SEDEC-VII|2234d809-5ab4-4b5b-84d4-8dd3531523c3;#12;#EL|6d4f4d51-af9b-4650-94b4-4276bee85c91;#11;#IT|0774613c-01ed-4e5d-a25d-11d2388de825;#8;#TRA|150d2a88-1431-44e6-a8ca-0bb753ab8672;#7;#EN|f2175f21-25d7-44a3-96da-d6a61b075e1b;#6;#Final|ea5e6674-7b27-4bac-b091-73adbb394efe;#5;#Unrestricted|826e22d7-d029-4ec0-a450-0c28ff673572;#4;#FR|d2afafd3-4c81-4f60-8f52-ee33f2f54ff3;#1;#CoR|cb2d75ef-4a7d-4393-b797-49ed6298a5ea</vt:lpwstr>
  </property>
  <property fmtid="{D5CDD505-2E9C-101B-9397-08002B2CF9AE}" pid="34" name="VersionStatus_0">
    <vt:lpwstr>Final|ea5e6674-7b27-4bac-b091-73adbb394efe</vt:lpwstr>
  </property>
  <property fmtid="{D5CDD505-2E9C-101B-9397-08002B2CF9AE}" pid="35" name="VersionStatus">
    <vt:lpwstr>6;#Final|ea5e6674-7b27-4bac-b091-73adbb394efe</vt:lpwstr>
  </property>
  <property fmtid="{D5CDD505-2E9C-101B-9397-08002B2CF9AE}" pid="36" name="DocumentYear">
    <vt:i4>2020</vt:i4>
  </property>
  <property fmtid="{D5CDD505-2E9C-101B-9397-08002B2CF9AE}" pid="37" name="FicheNumber">
    <vt:i4>12754</vt:i4>
  </property>
  <property fmtid="{D5CDD505-2E9C-101B-9397-08002B2CF9AE}" pid="38" name="DocumentLanguage">
    <vt:lpwstr>37;#BG|1a1b3951-7821-4e6a-85f5-5673fc08bd2c</vt:lpwstr>
  </property>
</Properties>
</file>