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2602E556" w:rsidR="00A02718" w:rsidRPr="00F926D0" w:rsidRDefault="00B74417" w:rsidP="00F31755">
            <w:pPr>
              <w:rPr>
                <w:b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0E82539" wp14:editId="62F3C802">
                  <wp:extent cx="1799590" cy="1555750"/>
                  <wp:effectExtent l="0" t="0" r="0" b="6350"/>
                  <wp:docPr id="1" name="Picture 1" title="CoRLogo_H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5824DC66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HR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HR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Uprava C – Povjerenstvo za socijalnu politiku, obrazovanje, zapošljavanje, istraživanje i kulturu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D2344E">
      <w:pPr>
        <w:rPr>
          <w:rFonts w:eastAsia="Arial Unicode MS"/>
        </w:rPr>
      </w:pP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Bruxelles, 4. studenoga 2020.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77777777" w:rsidR="00C4585E" w:rsidRPr="00F926D0" w:rsidRDefault="00C4585E" w:rsidP="00D2344E">
      <w:pPr>
        <w:rPr>
          <w:rFonts w:eastAsia="Arial Unicode MS"/>
        </w:rPr>
      </w:pP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5. sastanak povjerenstva SEDEC, 25. studenoga 2020.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D2344E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Praćenje mišljenja</w:t>
      </w: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POVJERENSTVO ZA SOCIJALNU POLITIKU, OBRAZOVANJE, ZAPOŠLJAVANJE, ISTRAŽIVANJE I KULTURU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Praćenje mišljenja – 7. mandatno razdoblje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Sadržaj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66908943" w14:textId="3D15B167" w:rsidR="00C705B7" w:rsidRDefault="001A37C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98350" w:history="1">
        <w:r w:rsidR="00C705B7" w:rsidRPr="002B32BB">
          <w:rPr>
            <w:rStyle w:val="Hyperlink"/>
            <w:b/>
            <w:noProof/>
          </w:rPr>
          <w:t>1.</w:t>
        </w:r>
        <w:r w:rsidR="00C705B7"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="00C705B7" w:rsidRPr="002B32BB">
          <w:rPr>
            <w:rStyle w:val="Hyperlink"/>
            <w:b/>
            <w:noProof/>
          </w:rPr>
          <w:t>SEDEC-VII/004: Jaka socijalna Europa za pravednu tranziciju: Anne Karjalainen (FI/PES)</w:t>
        </w:r>
        <w:r w:rsidR="00C705B7">
          <w:rPr>
            <w:noProof/>
            <w:webHidden/>
          </w:rPr>
          <w:tab/>
        </w:r>
        <w:r w:rsidR="00C705B7">
          <w:rPr>
            <w:noProof/>
            <w:webHidden/>
          </w:rPr>
          <w:fldChar w:fldCharType="begin"/>
        </w:r>
        <w:r w:rsidR="00C705B7">
          <w:rPr>
            <w:noProof/>
            <w:webHidden/>
          </w:rPr>
          <w:instrText xml:space="preserve"> PAGEREF _Toc55398350 \h </w:instrText>
        </w:r>
        <w:r w:rsidR="00C705B7">
          <w:rPr>
            <w:noProof/>
            <w:webHidden/>
          </w:rPr>
        </w:r>
        <w:r w:rsidR="00C705B7">
          <w:rPr>
            <w:noProof/>
            <w:webHidden/>
          </w:rPr>
          <w:fldChar w:fldCharType="separate"/>
        </w:r>
        <w:r w:rsidR="00C705B7">
          <w:rPr>
            <w:noProof/>
            <w:webHidden/>
          </w:rPr>
          <w:t>3</w:t>
        </w:r>
        <w:r w:rsidR="00C705B7">
          <w:rPr>
            <w:noProof/>
            <w:webHidden/>
          </w:rPr>
          <w:fldChar w:fldCharType="end"/>
        </w:r>
      </w:hyperlink>
    </w:p>
    <w:p w14:paraId="01D9990D" w14:textId="11683A48" w:rsidR="00EC71FB" w:rsidRPr="00F926D0" w:rsidRDefault="001A37C3" w:rsidP="00E35521">
      <w:r w:rsidRPr="00F926D0">
        <w:fldChar w:fldCharType="end"/>
      </w:r>
    </w:p>
    <w:p w14:paraId="13D12B3E" w14:textId="77777777" w:rsidR="00C16D68" w:rsidRPr="00F926D0" w:rsidRDefault="00C16D68" w:rsidP="00D2344E">
      <w:pPr>
        <w:jc w:val="center"/>
      </w:pPr>
      <w:r>
        <w:t>*</w:t>
      </w:r>
    </w:p>
    <w:p w14:paraId="5A74A0BF" w14:textId="7E13C000" w:rsidR="00C16D68" w:rsidRPr="00F926D0" w:rsidRDefault="00C16D68" w:rsidP="00D2344E">
      <w:pPr>
        <w:jc w:val="center"/>
      </w:pPr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</w:p>
    <w:p w14:paraId="24E8508C" w14:textId="7368676E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0" w:name="_Toc441479366"/>
      <w:bookmarkStart w:id="1" w:name="_Toc11227937"/>
      <w:bookmarkStart w:id="2" w:name="_Toc11227938"/>
      <w:bookmarkStart w:id="3" w:name="_Toc11914205"/>
      <w:bookmarkStart w:id="4" w:name="_Toc11227939"/>
      <w:bookmarkStart w:id="5" w:name="_Toc11914206"/>
      <w:bookmarkStart w:id="6" w:name="_Toc11227940"/>
      <w:bookmarkStart w:id="7" w:name="_Toc11914207"/>
      <w:bookmarkStart w:id="8" w:name="_Toc11227941"/>
      <w:bookmarkStart w:id="9" w:name="_Toc11914208"/>
      <w:bookmarkStart w:id="10" w:name="_Toc11227947"/>
      <w:bookmarkStart w:id="11" w:name="_Toc11227948"/>
      <w:bookmarkStart w:id="12" w:name="_Toc11227949"/>
      <w:bookmarkStart w:id="13" w:name="_Toc11227950"/>
      <w:bookmarkStart w:id="14" w:name="_Toc30433689"/>
      <w:bookmarkStart w:id="15" w:name="_Toc30433690"/>
      <w:bookmarkStart w:id="16" w:name="_Toc30433691"/>
      <w:bookmarkStart w:id="17" w:name="_Toc30433692"/>
      <w:bookmarkStart w:id="18" w:name="_Toc30433693"/>
      <w:bookmarkStart w:id="19" w:name="_Toc30433694"/>
      <w:bookmarkStart w:id="20" w:name="_Toc30433695"/>
      <w:bookmarkStart w:id="21" w:name="_Toc30433696"/>
      <w:bookmarkStart w:id="22" w:name="_Toc30433697"/>
      <w:bookmarkStart w:id="23" w:name="_Toc30433698"/>
      <w:bookmarkStart w:id="24" w:name="_Toc30433699"/>
      <w:bookmarkStart w:id="25" w:name="_Toc30433700"/>
      <w:bookmarkStart w:id="26" w:name="_Toc30433701"/>
      <w:bookmarkStart w:id="27" w:name="_Toc30433702"/>
      <w:bookmarkStart w:id="28" w:name="_Toc30433703"/>
      <w:bookmarkStart w:id="29" w:name="_Toc30433704"/>
      <w:bookmarkStart w:id="30" w:name="_Toc41398716"/>
      <w:bookmarkStart w:id="31" w:name="_Toc50539009"/>
      <w:bookmarkStart w:id="32" w:name="_Toc553983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b/>
        </w:rPr>
        <w:lastRenderedPageBreak/>
        <w:t xml:space="preserve">SEDEC-VII/004: Jaka socijalna Europa za pravednu tranziciju: </w:t>
      </w:r>
      <w:proofErr w:type="spellStart"/>
      <w:r>
        <w:rPr>
          <w:b/>
        </w:rPr>
        <w:t>Anne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Karjalainen</w:t>
      </w:r>
      <w:proofErr w:type="spellEnd"/>
      <w:r>
        <w:rPr>
          <w:b/>
        </w:rPr>
        <w:t xml:space="preserve"> (FI/PES)</w:t>
      </w:r>
      <w:bookmarkEnd w:id="32"/>
    </w:p>
    <w:p w14:paraId="3C538C6F" w14:textId="4208D04C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Mreža gradova </w:t>
      </w:r>
      <w:proofErr w:type="spellStart"/>
      <w:r>
        <w:t>Eurocities</w:t>
      </w:r>
      <w:proofErr w:type="spellEnd"/>
      <w:r>
        <w:t xml:space="preserve"> odr</w:t>
      </w:r>
      <w:bookmarkStart w:id="33" w:name="_GoBack"/>
      <w:bookmarkEnd w:id="33"/>
      <w:r>
        <w:t xml:space="preserve">žala je 30. rujna 2020. digitalnu konferenciju „Bolja ponovna izgradnja: Jača socijalna Europa. Kakvu ulogu imaju gradovi?“ Predsjednica SEDEC-a i izvjestiteljica </w:t>
      </w:r>
      <w:proofErr w:type="spellStart"/>
      <w:r>
        <w:t>Anne</w:t>
      </w:r>
      <w:proofErr w:type="spellEnd"/>
      <w:r>
        <w:t xml:space="preserve"> </w:t>
      </w:r>
      <w:proofErr w:type="spellStart"/>
      <w:r>
        <w:t>Karjalainen</w:t>
      </w:r>
      <w:proofErr w:type="spellEnd"/>
      <w:r>
        <w:t xml:space="preserve"> sudjelovala je u raspravi na visokoj razini pod nazivom „Kako prevladati rastuće siromaštvo i nejednakosti u gradovima? Uloga politike i financiranja EU-a u podupiranju socijalnih ulaganja u javne socijalne usluge“ zajedno sa zastupnicima u Europskom parlamentu </w:t>
      </w:r>
      <w:proofErr w:type="spellStart"/>
      <w:r>
        <w:t>Agnes</w:t>
      </w:r>
      <w:proofErr w:type="spellEnd"/>
      <w:r>
        <w:t xml:space="preserve"> </w:t>
      </w:r>
      <w:proofErr w:type="spellStart"/>
      <w:r>
        <w:t>Jongerius</w:t>
      </w:r>
      <w:proofErr w:type="spellEnd"/>
      <w:r>
        <w:t xml:space="preserve"> i Brandom </w:t>
      </w:r>
      <w:proofErr w:type="spellStart"/>
      <w:r>
        <w:t>Benifeijem</w:t>
      </w:r>
      <w:proofErr w:type="spellEnd"/>
      <w:r>
        <w:t xml:space="preserve">. Naglasak je bio na tome kako je kriza koju je izazvao </w:t>
      </w:r>
      <w:proofErr w:type="spellStart"/>
      <w:r>
        <w:t>koronavirus</w:t>
      </w:r>
      <w:proofErr w:type="spellEnd"/>
      <w:r>
        <w:t xml:space="preserve"> pogoršala postojeće socijalne nejednakosti i siromaštvo. 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672BD7A3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Tijekom Europskog tjedna regija i gradova 21. listopada 2020. radna skupina „Zeleni plan na lokalnoj razini“ održala je svoj drugi sastanak pod nazivom „Provodi li se zeleni plan na lokalnoj razini? Najbolje prakse iz regija i gradova”. Predsjednica SEDEC-a i izvjestiteljica </w:t>
      </w:r>
      <w:proofErr w:type="spellStart"/>
      <w:r>
        <w:t>Anne</w:t>
      </w:r>
      <w:proofErr w:type="spellEnd"/>
      <w:r>
        <w:t xml:space="preserve"> </w:t>
      </w:r>
      <w:proofErr w:type="spellStart"/>
      <w:r>
        <w:t>Karjalainen</w:t>
      </w:r>
      <w:proofErr w:type="spellEnd"/>
      <w:r>
        <w:t xml:space="preserve"> predstavila je mišljenje OR-a „Jaka socijalna Europa za pravednu tranziciju” i sudjelovala u raspravi zajedno s drugim izvjestiteljima OR-a. </w:t>
      </w:r>
      <w:bookmarkEnd w:id="30"/>
      <w:bookmarkEnd w:id="31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3F8F2CEC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C705B7">
      <w:rPr>
        <w:noProof/>
      </w:rPr>
      <w:t>3</w:t>
    </w:r>
    <w:r>
      <w:fldChar w:fldCharType="end"/>
    </w:r>
    <w:r>
      <w:t>/</w:t>
    </w:r>
    <w:fldSimple w:instr=" NUMPAGES ">
      <w:r w:rsidR="00C705B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2F8D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417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05B7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hr-HR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hr-H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3T5AXJEHYTWU-1246943346-3459</_dlc_DocId>
    <_dlc_DocIdUrl xmlns="0b452354-65a4-4dd6-8824-e6b830247e3e">
      <Url>http://dm2016/cor/2020/_layouts/15/DocIdRedir.aspx?ID=3T5AXJEHYTWU-1246943346-3459</Url>
      <Description>3T5AXJEHYTWU-1246943346-3459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2020-11-04T12:00:00+00:00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ABF5D07A-FDBC-4A51-9E59-AAAF04D25D78}"/>
</file>

<file path=customXml/itemProps2.xml><?xml version="1.0" encoding="utf-8"?>
<ds:datastoreItem xmlns:ds="http://schemas.openxmlformats.org/officeDocument/2006/customXml" ds:itemID="{C92AC655-51B4-404F-9C92-ACF250D9876E}"/>
</file>

<file path=customXml/itemProps3.xml><?xml version="1.0" encoding="utf-8"?>
<ds:datastoreItem xmlns:ds="http://schemas.openxmlformats.org/officeDocument/2006/customXml" ds:itemID="{11A66F1F-DB48-410D-AA5C-2D02E9DCCCDA}"/>
</file>

<file path=customXml/itemProps4.xml><?xml version="1.0" encoding="utf-8"?>
<ds:datastoreItem xmlns:ds="http://schemas.openxmlformats.org/officeDocument/2006/customXml" ds:itemID="{53C2BC80-A1B4-4132-BAE4-098ADFA0A216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3</Pages>
  <Words>214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1728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 sastanak povjerenstva SEDEC, 25.studenoga 2020. Praćenje mišljenja</dc:title>
  <dc:creator>Doru-Iulian Hobjila</dc:creator>
  <cp:keywords>COR-2020-04815-00-00-TCD-TRA-EN</cp:keywords>
  <dc:description>Rapporteur:  - Original language: EN - Date of document: 04/11/2020 - Date of meeting: 25/11/2020 - External documents:  - Administrator:  SATTA Valeria</dc:description>
  <cp:lastModifiedBy>Stanko Vecko</cp:lastModifiedBy>
  <cp:revision>3</cp:revision>
  <cp:lastPrinted>2020-01-24T16:46:00Z</cp:lastPrinted>
  <dcterms:created xsi:type="dcterms:W3CDTF">2020-11-04T15:05:00Z</dcterms:created>
  <dcterms:modified xsi:type="dcterms:W3CDTF">2020-11-04T15:05:00Z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f917fe73-a511-46dc-89a0-4e811446ab61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BG|1a1b3951-7821-4e6a-85f5-5673fc08bd2c;PT|50ccc04a-eadd-42ae-a0cb-acaf45f812ba;LV|46f7e311-5d9f-4663-b433-18aeccb7ace7;SV|c2ed69e7-a339-43d7-8f22-d93680a92aa0;NL|55c6556c-b4f4-441d-9acf-c498d4f838bd;LT|a7ff5ce7-6123-4f68-865a-a57c31810414;DE|f6b31e5a-26fa-4935-b661-318e46daf27e;SK|46d9fce0-ef79-4f71-b89b-cd6aa82426b8;CS|72f9705b-0217-4fd3-bea2-cbc7ed80e26e;FR|d2afafd3-4c81-4f60-8f52-ee33f2f54ff3;HU|6b229040-c589-4408-b4c1-4285663d20a8;ET|ff6c3f4c-b02c-4c3c-ab07-2c37995a7a0a;ES|e7a6b05b-ae16-40c8-add9-68b64b03aeba;SL|98a412ae-eb01-49e9-ae3d-585a81724cfc;IT|0774613c-01ed-4e5d-a25d-11d2388de825;EN|f2175f21-25d7-44a3-96da-d6a61b075e1b;MT|7df99101-6854-4a26-b53a-b88c0da02c26;FI|87606a43-d45f-42d6-b8c9-e1a3457db5b7;DA|5d49c027-8956-412b-aa16-e85a0f96ad0e;RO|feb747a2-64cd-4299-af12-4833ddc30497;EL|6d4f4d51-af9b-4650-94b4-4276bee85c91;PL|1e03da61-4678-4e07-b136-b5024ca9197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38;#RO|feb747a2-64cd-4299-af12-4833ddc30497;#37;#BG|1a1b3951-7821-4e6a-85f5-5673fc08bd2c;#36;#FI|87606a43-d45f-42d6-b8c9-e1a3457db5b7;#35;#PT|50ccc04a-eadd-42ae-a0cb-acaf45f812ba;#34;#CS|72f9705b-0217-4fd3-bea2-cbc7ed80e26e;#31;#LV|46f7e311-5d9f-4663-b433-18aeccb7ace7;#30;#DA|5d49c027-8956-412b-aa16-e85a0f96ad0e;#29;#SV|c2ed69e7-a339-43d7-8f22-d93680a92aa0;#27;#HU|6b229040-c589-4408-b4c1-4285663d20a8;#26;#SL|98a412ae-eb01-49e9-ae3d-585a81724cfc;#25;#ET|ff6c3f4c-b02c-4c3c-ab07-2c37995a7a0a;#23;#DE|f6b31e5a-26fa-4935-b661-318e46daf27e;#22;#TCD|cd9d6eb6-3f4f-424a-b2d1-57c9d450eaaf;#19;#LT|a7ff5ce7-6123-4f68-865a-a57c31810414;#18;#NL|55c6556c-b4f4-441d-9acf-c498d4f838bd;#17;#PL|1e03da61-4678-4e07-b136-b5024ca9197b;#16;#ES|e7a6b05b-ae16-40c8-add9-68b64b03aeba;#15;#SK|46d9fce0-ef79-4f71-b89b-cd6aa82426b8;#14;#MT|7df99101-6854-4a26-b53a-b88c0da02c26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13;#HR|2f555653-ed1a-4fe6-8362-9082d95989e5</vt:lpwstr>
  </property>
</Properties>
</file>